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25"/>
          <w:tab w:val="right" w:pos="10539"/>
        </w:tabs>
        <w:spacing w:before="0" w:after="0"/>
        <w:jc w:val="center"/>
        <w:rPr>
          <w:rFonts w:ascii="GHEA Grapalat" w:hAnsi="GHEA Grapalat"/>
          <w:sz w:val="24"/>
          <w:szCs w:val="24"/>
          <w:lang w:val="hy-AM"/>
        </w:rPr>
      </w:pPr>
    </w:p>
    <w:p>
      <w:pPr>
        <w:spacing w:before="0" w:after="0"/>
        <w:ind w:left="0" w:firstLine="567"/>
        <w:jc w:val="right"/>
        <w:rPr>
          <w:rFonts w:ascii="GHEA Grapalat" w:hAnsi="GHEA Grapalat" w:eastAsia="Times New Roman" w:cs="Sylfaen"/>
          <w:i/>
          <w:sz w:val="16"/>
          <w:szCs w:val="20"/>
          <w:lang w:val="hy-AM" w:eastAsia="ru-RU"/>
        </w:rPr>
      </w:pPr>
      <w:r>
        <w:rPr>
          <w:rFonts w:ascii="GHEA Grapalat" w:hAnsi="GHEA Grapalat" w:eastAsia="Times New Roman" w:cs="Sylfaen"/>
          <w:i/>
          <w:sz w:val="16"/>
          <w:szCs w:val="20"/>
          <w:lang w:val="hy-AM" w:eastAsia="ru-RU"/>
        </w:rPr>
        <w:t xml:space="preserve">Հավելված N 1 </w:t>
      </w:r>
    </w:p>
    <w:p>
      <w:pPr>
        <w:spacing w:before="0" w:after="0"/>
        <w:ind w:left="0" w:firstLine="567"/>
        <w:jc w:val="right"/>
        <w:rPr>
          <w:rFonts w:ascii="GHEA Grapalat" w:hAnsi="GHEA Grapalat" w:eastAsia="Times New Roman" w:cs="Sylfaen"/>
          <w:i/>
          <w:sz w:val="16"/>
          <w:szCs w:val="20"/>
          <w:lang w:val="hy-AM" w:eastAsia="ru-RU"/>
        </w:rPr>
      </w:pPr>
      <w:r>
        <w:rPr>
          <w:rFonts w:ascii="GHEA Grapalat" w:hAnsi="GHEA Grapalat" w:eastAsia="Times New Roman" w:cs="Sylfaen"/>
          <w:i/>
          <w:sz w:val="16"/>
          <w:szCs w:val="20"/>
          <w:lang w:val="hy-AM" w:eastAsia="ru-RU"/>
        </w:rPr>
        <w:t xml:space="preserve">ՀՀ ֆինանսների նախարարի 2021 թվականի </w:t>
      </w:r>
    </w:p>
    <w:p>
      <w:pPr>
        <w:spacing w:before="0" w:after="0"/>
        <w:ind w:left="0" w:firstLine="567"/>
        <w:jc w:val="right"/>
        <w:rPr>
          <w:rFonts w:ascii="GHEA Grapalat" w:hAnsi="GHEA Grapalat" w:eastAsia="Times New Roman" w:cs="Sylfaen"/>
          <w:i/>
          <w:sz w:val="18"/>
          <w:szCs w:val="20"/>
          <w:lang w:val="hy-AM" w:eastAsia="ru-RU"/>
        </w:rPr>
      </w:pPr>
      <w:r>
        <w:rPr>
          <w:rFonts w:ascii="GHEA Grapalat" w:hAnsi="GHEA Grapalat" w:eastAsia="Times New Roman" w:cs="Sylfaen"/>
          <w:i/>
          <w:sz w:val="16"/>
          <w:szCs w:val="20"/>
          <w:lang w:val="hy-AM" w:eastAsia="ru-RU"/>
        </w:rPr>
        <w:t xml:space="preserve">հունիսի 29-ի N  323-Ա  հրամանի          </w:t>
      </w:r>
    </w:p>
    <w:p>
      <w:pPr>
        <w:spacing w:before="0" w:after="0"/>
        <w:ind w:left="0" w:firstLine="720"/>
        <w:jc w:val="center"/>
        <w:rPr>
          <w:rFonts w:ascii="GHEA Grapalat" w:hAnsi="GHEA Grapalat" w:eastAsia="Times New Roman"/>
          <w:sz w:val="24"/>
          <w:szCs w:val="20"/>
          <w:lang w:val="hy-AM" w:eastAsia="ru-RU"/>
        </w:rPr>
      </w:pPr>
      <w:r>
        <w:rPr>
          <w:rFonts w:ascii="GHEA Grapalat" w:hAnsi="GHEA Grapalat" w:eastAsia="Times New Roman"/>
          <w:sz w:val="24"/>
          <w:szCs w:val="20"/>
          <w:lang w:val="hy-AM" w:eastAsia="ru-RU"/>
        </w:rPr>
        <w:tab/>
      </w:r>
    </w:p>
    <w:p>
      <w:pPr>
        <w:spacing w:before="0" w:after="0"/>
        <w:ind w:left="0" w:firstLine="720"/>
        <w:jc w:val="right"/>
        <w:rPr>
          <w:rFonts w:ascii="GHEA Grapalat" w:hAnsi="GHEA Grapalat" w:eastAsia="Times New Roman" w:cs="Sylfaen"/>
          <w:i/>
          <w:sz w:val="20"/>
          <w:szCs w:val="20"/>
          <w:u w:val="single"/>
          <w:lang w:val="af-ZA" w:eastAsia="ru-RU"/>
        </w:rPr>
      </w:pPr>
      <w:r>
        <w:rPr>
          <w:rFonts w:ascii="GHEA Grapalat" w:hAnsi="GHEA Grapalat" w:eastAsia="Times New Roman"/>
          <w:sz w:val="24"/>
          <w:szCs w:val="20"/>
          <w:lang w:val="af-ZA" w:eastAsia="ru-RU"/>
        </w:rPr>
        <w:tab/>
      </w:r>
      <w:r>
        <w:rPr>
          <w:rFonts w:ascii="GHEA Grapalat" w:hAnsi="GHEA Grapalat" w:eastAsia="Times New Roman" w:cs="Sylfaen"/>
          <w:i/>
          <w:sz w:val="20"/>
          <w:szCs w:val="20"/>
          <w:u w:val="single"/>
          <w:lang w:val="hy-AM" w:eastAsia="ru-RU"/>
        </w:rPr>
        <w:t>Օրինակելի</w:t>
      </w:r>
      <w:r>
        <w:rPr>
          <w:rFonts w:ascii="GHEA Grapalat" w:hAnsi="GHEA Grapalat" w:eastAsia="Times New Roman" w:cs="Sylfaen"/>
          <w:i/>
          <w:sz w:val="20"/>
          <w:szCs w:val="20"/>
          <w:u w:val="single"/>
          <w:lang w:val="af-ZA" w:eastAsia="ru-RU"/>
        </w:rPr>
        <w:t xml:space="preserve"> </w:t>
      </w:r>
      <w:r>
        <w:rPr>
          <w:rFonts w:ascii="GHEA Grapalat" w:hAnsi="GHEA Grapalat" w:eastAsia="Times New Roman" w:cs="Sylfaen"/>
          <w:i/>
          <w:sz w:val="20"/>
          <w:szCs w:val="20"/>
          <w:u w:val="single"/>
          <w:lang w:val="hy-AM" w:eastAsia="ru-RU"/>
        </w:rPr>
        <w:t>ձև</w:t>
      </w:r>
    </w:p>
    <w:p>
      <w:pPr>
        <w:spacing w:before="0" w:after="0"/>
        <w:ind w:left="0" w:firstLine="0"/>
        <w:jc w:val="center"/>
        <w:rPr>
          <w:rFonts w:ascii="GHEA Grapalat" w:hAnsi="GHEA Grapalat" w:eastAsia="Times New Roman" w:cs="Sylfaen"/>
          <w:b/>
          <w:sz w:val="20"/>
          <w:szCs w:val="20"/>
          <w:lang w:val="af-ZA" w:eastAsia="ru-RU"/>
        </w:rPr>
      </w:pPr>
    </w:p>
    <w:p>
      <w:pPr>
        <w:spacing w:before="0" w:after="0"/>
        <w:ind w:left="0" w:firstLine="0"/>
        <w:jc w:val="center"/>
        <w:rPr>
          <w:rFonts w:ascii="GHEA Grapalat" w:hAnsi="GHEA Grapalat" w:eastAsia="Times New Roman" w:cs="Sylfaen"/>
          <w:b/>
          <w:sz w:val="20"/>
          <w:szCs w:val="20"/>
          <w:lang w:val="hy-AM" w:eastAsia="ru-RU"/>
        </w:rPr>
      </w:pPr>
      <w:r>
        <w:rPr>
          <w:rFonts w:ascii="GHEA Grapalat" w:hAnsi="GHEA Grapalat" w:eastAsia="Times New Roman" w:cs="Sylfaen"/>
          <w:b/>
          <w:sz w:val="20"/>
          <w:szCs w:val="20"/>
          <w:lang w:val="af-ZA" w:eastAsia="ru-RU"/>
        </w:rPr>
        <w:t>ՀԱՅՏԱՐԱՐՈՒԹՅՈՒՆ</w:t>
      </w:r>
      <w:r>
        <w:rPr>
          <w:rFonts w:ascii="GHEA Grapalat" w:hAnsi="GHEA Grapalat" w:eastAsia="Times New Roman" w:cs="Sylfaen"/>
          <w:b/>
          <w:sz w:val="20"/>
          <w:szCs w:val="20"/>
          <w:lang w:val="hy-AM" w:eastAsia="ru-RU"/>
        </w:rPr>
        <w:t xml:space="preserve"> </w:t>
      </w:r>
      <w:r>
        <w:rPr>
          <w:rFonts w:ascii="GHEA Grapalat" w:hAnsi="GHEA Grapalat"/>
          <w:b/>
          <w:i/>
        </w:rPr>
        <w:t>ՃԱԿ</w:t>
      </w:r>
      <w:r>
        <w:rPr>
          <w:rFonts w:ascii="GHEA Grapalat" w:hAnsi="GHEA Grapalat"/>
          <w:b/>
          <w:i/>
          <w:lang w:val="af-ZA"/>
        </w:rPr>
        <w:t xml:space="preserve">- </w:t>
      </w:r>
      <w:r>
        <w:rPr>
          <w:rFonts w:ascii="GHEA Grapalat" w:hAnsi="GHEA Grapalat"/>
          <w:b/>
          <w:i/>
        </w:rPr>
        <w:t>ԳՀԱՊՁԲ</w:t>
      </w:r>
      <w:r>
        <w:rPr>
          <w:rFonts w:ascii="GHEA Grapalat" w:hAnsi="GHEA Grapalat"/>
          <w:b/>
          <w:i/>
          <w:lang w:val="af-ZA"/>
        </w:rPr>
        <w:t>-2</w:t>
      </w:r>
      <w:r>
        <w:rPr>
          <w:rFonts w:ascii="GHEA Grapalat" w:hAnsi="GHEA Grapalat"/>
          <w:b/>
          <w:i/>
          <w:lang w:val="hy-AM"/>
        </w:rPr>
        <w:t>4</w:t>
      </w:r>
      <w:r>
        <w:rPr>
          <w:rFonts w:ascii="GHEA Grapalat" w:hAnsi="GHEA Grapalat"/>
          <w:b/>
          <w:i/>
          <w:lang w:val="af-ZA"/>
        </w:rPr>
        <w:t>/01</w:t>
      </w:r>
      <w:r>
        <w:rPr>
          <w:rFonts w:ascii="GHEA Grapalat" w:hAnsi="GHEA Grapalat"/>
          <w:b/>
          <w:i/>
          <w:lang w:val="hy-AM"/>
        </w:rPr>
        <w:t xml:space="preserve"> </w:t>
      </w:r>
      <w:r>
        <w:rPr>
          <w:rFonts w:ascii="GHEA Grapalat" w:hAnsi="GHEA Grapalat" w:cs="Sylfaen"/>
          <w:b/>
          <w:lang w:val="af-ZA" w:eastAsia="ru-RU"/>
        </w:rPr>
        <w:t>ծածկագրով</w:t>
      </w:r>
    </w:p>
    <w:p>
      <w:pPr>
        <w:spacing w:before="0" w:line="360" w:lineRule="auto"/>
        <w:ind w:left="0" w:firstLine="0"/>
        <w:jc w:val="center"/>
        <w:rPr>
          <w:rFonts w:ascii="GHEA Grapalat" w:hAnsi="GHEA Grapalat" w:eastAsia="Times New Roman" w:cs="Sylfaen"/>
          <w:b/>
          <w:sz w:val="20"/>
          <w:szCs w:val="20"/>
          <w:lang w:val="af-ZA" w:eastAsia="ru-RU"/>
        </w:rPr>
      </w:pPr>
      <w:r>
        <w:rPr>
          <w:rFonts w:ascii="GHEA Grapalat" w:hAnsi="GHEA Grapalat" w:eastAsia="Times New Roman" w:cs="Sylfaen"/>
          <w:b/>
          <w:sz w:val="20"/>
          <w:szCs w:val="20"/>
          <w:lang w:val="af-ZA" w:eastAsia="ru-RU"/>
        </w:rPr>
        <w:t>կնքված պայմանագր</w:t>
      </w:r>
      <w:r>
        <w:rPr>
          <w:rFonts w:ascii="GHEA Grapalat" w:hAnsi="GHEA Grapalat" w:eastAsia="Times New Roman" w:cs="Sylfaen"/>
          <w:b/>
          <w:sz w:val="20"/>
          <w:szCs w:val="20"/>
          <w:lang w:val="hy-AM" w:eastAsia="ru-RU"/>
        </w:rPr>
        <w:t>եր</w:t>
      </w:r>
      <w:r>
        <w:rPr>
          <w:rFonts w:ascii="GHEA Grapalat" w:hAnsi="GHEA Grapalat" w:eastAsia="Times New Roman" w:cs="Sylfaen"/>
          <w:b/>
          <w:sz w:val="20"/>
          <w:szCs w:val="20"/>
          <w:lang w:val="af-ZA" w:eastAsia="ru-RU"/>
        </w:rPr>
        <w:t>ի մասին</w:t>
      </w:r>
    </w:p>
    <w:p>
      <w:pPr>
        <w:spacing w:before="0" w:after="0"/>
        <w:ind w:left="0" w:firstLine="709"/>
        <w:jc w:val="both"/>
        <w:rPr>
          <w:rFonts w:ascii="GHEA Grapalat" w:hAnsi="GHEA Grapalat" w:eastAsia="Times New Roman" w:cs="Sylfaen"/>
          <w:b/>
          <w:sz w:val="20"/>
          <w:szCs w:val="20"/>
          <w:lang w:val="af-ZA" w:eastAsia="ru-RU"/>
        </w:rPr>
      </w:pPr>
      <w:r>
        <w:rPr>
          <w:rFonts w:ascii="GHEA Grapalat" w:hAnsi="GHEA Grapalat"/>
          <w:b/>
          <w:lang w:val="af-ZA"/>
        </w:rPr>
        <w:t>Ճամբարակի Առողջության Կենտրոն ՓԲԸ-ն</w:t>
      </w:r>
      <w:r>
        <w:rPr>
          <w:rFonts w:ascii="GHEA Grapalat" w:hAnsi="GHEA Grapalat" w:eastAsia="Times New Roman" w:cs="Sylfaen"/>
          <w:b/>
          <w:sz w:val="20"/>
          <w:szCs w:val="20"/>
          <w:lang w:val="hy-AM" w:eastAsia="ru-RU"/>
        </w:rPr>
        <w:t xml:space="preserve">, </w:t>
      </w:r>
      <w:r>
        <w:rPr>
          <w:rFonts w:ascii="GHEA Grapalat" w:hAnsi="GHEA Grapalat"/>
          <w:b/>
          <w:lang w:val="af-ZA"/>
        </w:rPr>
        <w:t>որը գտնվում է ՀՀ Գեղարքունիքի մարզ, ք. Ճամբարակ Տ. Մեծ</w:t>
      </w:r>
      <w:r>
        <w:rPr>
          <w:b/>
          <w:lang w:val="hy-AM"/>
        </w:rPr>
        <w:t>ի 17</w:t>
      </w:r>
      <w:r>
        <w:rPr>
          <w:rFonts w:ascii="GHEA Grapalat" w:hAnsi="GHEA Grapalat" w:eastAsia="Times New Roman" w:cs="Sylfaen"/>
          <w:b/>
          <w:sz w:val="20"/>
          <w:szCs w:val="20"/>
          <w:lang w:val="hy-AM" w:eastAsia="ru-RU"/>
        </w:rPr>
        <w:t xml:space="preserve"> </w:t>
      </w:r>
      <w:r>
        <w:rPr>
          <w:rFonts w:ascii="GHEA Grapalat" w:hAnsi="GHEA Grapalat" w:eastAsia="Times New Roman" w:cs="Sylfaen"/>
          <w:b/>
          <w:sz w:val="20"/>
          <w:szCs w:val="20"/>
          <w:lang w:val="af-ZA" w:eastAsia="ru-RU"/>
        </w:rPr>
        <w:t xml:space="preserve">ստորև ներկայացնում է </w:t>
      </w:r>
      <w:r>
        <w:rPr>
          <w:rFonts w:ascii="GHEA Grapalat" w:hAnsi="GHEA Grapalat" w:cs="Sylfaen"/>
          <w:b/>
          <w:lang w:val="af-ZA" w:eastAsia="ru-RU"/>
        </w:rPr>
        <w:t xml:space="preserve"> </w:t>
      </w:r>
      <w:r>
        <w:rPr>
          <w:rFonts w:ascii="GHEA Grapalat" w:hAnsi="GHEA Grapalat"/>
          <w:b/>
          <w:lang w:val="hy-AM"/>
        </w:rPr>
        <w:t>Ճամբարակի</w:t>
      </w:r>
      <w:r>
        <w:rPr>
          <w:rFonts w:ascii="GHEA Grapalat" w:hAnsi="GHEA Grapalat"/>
          <w:b/>
          <w:lang w:val="af-ZA"/>
        </w:rPr>
        <w:t xml:space="preserve"> </w:t>
      </w:r>
      <w:r>
        <w:rPr>
          <w:rFonts w:ascii="GHEA Grapalat" w:hAnsi="GHEA Grapalat"/>
          <w:b/>
          <w:lang w:val="hy-AM"/>
        </w:rPr>
        <w:t>Առողջության</w:t>
      </w:r>
      <w:r>
        <w:rPr>
          <w:rFonts w:ascii="GHEA Grapalat" w:hAnsi="GHEA Grapalat"/>
          <w:b/>
          <w:lang w:val="af-ZA"/>
        </w:rPr>
        <w:t xml:space="preserve"> </w:t>
      </w:r>
      <w:r>
        <w:rPr>
          <w:rFonts w:ascii="GHEA Grapalat" w:hAnsi="GHEA Grapalat"/>
          <w:b/>
          <w:lang w:val="hy-AM"/>
        </w:rPr>
        <w:t>Կենտրոն</w:t>
      </w:r>
      <w:r>
        <w:rPr>
          <w:rFonts w:ascii="GHEA Grapalat" w:hAnsi="GHEA Grapalat"/>
          <w:b/>
          <w:lang w:val="af-ZA"/>
        </w:rPr>
        <w:t xml:space="preserve"> </w:t>
      </w:r>
      <w:r>
        <w:rPr>
          <w:rFonts w:ascii="GHEA Grapalat" w:hAnsi="GHEA Grapalat"/>
          <w:b/>
          <w:lang w:val="hy-AM"/>
        </w:rPr>
        <w:t>ՓԲԸ</w:t>
      </w:r>
      <w:r>
        <w:rPr>
          <w:rFonts w:ascii="GHEA Grapalat" w:hAnsi="GHEA Grapalat"/>
          <w:b/>
          <w:lang w:val="af-ZA"/>
        </w:rPr>
        <w:t xml:space="preserve"> </w:t>
      </w:r>
      <w:r>
        <w:rPr>
          <w:rFonts w:ascii="GHEA Grapalat" w:hAnsi="GHEA Grapalat"/>
          <w:b/>
          <w:lang w:val="hy-AM"/>
        </w:rPr>
        <w:t>կարիքների</w:t>
      </w:r>
      <w:r>
        <w:rPr>
          <w:rFonts w:ascii="GHEA Grapalat" w:hAnsi="GHEA Grapalat"/>
          <w:b/>
          <w:lang w:val="af-ZA"/>
        </w:rPr>
        <w:t xml:space="preserve"> </w:t>
      </w:r>
      <w:r>
        <w:rPr>
          <w:rFonts w:ascii="GHEA Grapalat" w:hAnsi="GHEA Grapalat"/>
          <w:b/>
          <w:lang w:val="hy-AM"/>
        </w:rPr>
        <w:t>համար</w:t>
      </w:r>
      <w:r>
        <w:rPr>
          <w:rFonts w:ascii="GHEA Grapalat" w:hAnsi="GHEA Grapalat"/>
          <w:b/>
          <w:lang w:val="af-ZA"/>
        </w:rPr>
        <w:t xml:space="preserve"> </w:t>
      </w:r>
      <w:r>
        <w:rPr>
          <w:rFonts w:ascii="Arial" w:hAnsi="Arial" w:cs="Arial"/>
          <w:b/>
          <w:lang w:val="hy-AM"/>
        </w:rPr>
        <w:t>քիմիական նյութերի</w:t>
      </w:r>
      <w:r>
        <w:rPr>
          <w:rFonts w:ascii="GHEA Grapalat" w:hAnsi="GHEA Grapalat"/>
          <w:b/>
          <w:lang w:val="af-ZA"/>
        </w:rPr>
        <w:t xml:space="preserve"> </w:t>
      </w:r>
      <w:r>
        <w:rPr>
          <w:rFonts w:ascii="GHEA Grapalat" w:hAnsi="GHEA Grapalat" w:cs="Sylfaen"/>
          <w:b/>
          <w:lang w:val="af-ZA" w:eastAsia="ru-RU"/>
        </w:rPr>
        <w:t xml:space="preserve">ձեռքբերման նպատակով կազմակերպված </w:t>
      </w:r>
      <w:r>
        <w:rPr>
          <w:rFonts w:ascii="GHEA Grapalat" w:hAnsi="GHEA Grapalat"/>
          <w:b/>
          <w:lang w:val="hy-AM"/>
        </w:rPr>
        <w:t>ՃԱԿ</w:t>
      </w:r>
      <w:r>
        <w:rPr>
          <w:rFonts w:ascii="GHEA Grapalat" w:hAnsi="GHEA Grapalat"/>
          <w:b/>
          <w:lang w:val="af-ZA"/>
        </w:rPr>
        <w:t xml:space="preserve">- </w:t>
      </w:r>
      <w:r>
        <w:rPr>
          <w:rFonts w:ascii="GHEA Grapalat" w:hAnsi="GHEA Grapalat"/>
          <w:b/>
          <w:lang w:val="hy-AM"/>
        </w:rPr>
        <w:t>ԳՀԱՊՁԲ</w:t>
      </w:r>
      <w:r>
        <w:rPr>
          <w:rFonts w:ascii="GHEA Grapalat" w:hAnsi="GHEA Grapalat"/>
          <w:b/>
          <w:lang w:val="af-ZA"/>
        </w:rPr>
        <w:t>-24/01</w:t>
      </w:r>
      <w:r>
        <w:rPr>
          <w:rFonts w:ascii="GHEA Grapalat" w:hAnsi="GHEA Grapalat"/>
          <w:b/>
          <w:lang w:val="hy-AM"/>
        </w:rPr>
        <w:t xml:space="preserve">   </w:t>
      </w:r>
      <w:r>
        <w:rPr>
          <w:rFonts w:ascii="GHEA Grapalat" w:hAnsi="GHEA Grapalat" w:cs="Sylfaen"/>
          <w:b/>
          <w:lang w:val="af-ZA" w:eastAsia="ru-RU"/>
        </w:rPr>
        <w:t>ծածկագրով</w:t>
      </w:r>
      <w:r>
        <w:rPr>
          <w:rFonts w:cs="Sylfaen"/>
          <w:b/>
          <w:lang w:val="hy-AM" w:eastAsia="ru-RU"/>
        </w:rPr>
        <w:t xml:space="preserve"> /15/6 2-րդ կետով /</w:t>
      </w:r>
      <w:r>
        <w:rPr>
          <w:rFonts w:ascii="GHEA Grapalat" w:hAnsi="GHEA Grapalat" w:cs="Sylfaen"/>
          <w:b/>
          <w:lang w:val="af-ZA" w:eastAsia="ru-RU"/>
        </w:rPr>
        <w:t>գնման ընթացակարգի արդյունքում կնքված պայմանագրերի մասին տեղեկատվությունը`</w:t>
      </w:r>
    </w:p>
    <w:p>
      <w:pPr>
        <w:spacing w:before="0" w:after="0" w:line="360" w:lineRule="auto"/>
        <w:ind w:left="0" w:firstLine="0"/>
        <w:jc w:val="both"/>
        <w:rPr>
          <w:rFonts w:ascii="GHEA Grapalat" w:hAnsi="GHEA Grapalat" w:eastAsia="Times New Roman" w:cs="Sylfaen"/>
          <w:b/>
          <w:sz w:val="20"/>
          <w:szCs w:val="20"/>
          <w:lang w:val="af-ZA" w:eastAsia="ru-RU"/>
        </w:rPr>
      </w:pPr>
    </w:p>
    <w:tbl>
      <w:tblPr>
        <w:tblStyle w:val="12"/>
        <w:tblW w:w="16483" w:type="dxa"/>
        <w:tblInd w:w="-34" w:type="dxa"/>
        <w:tblLayout w:type="fixed"/>
        <w:tblCellMar>
          <w:top w:w="0" w:type="dxa"/>
          <w:left w:w="108" w:type="dxa"/>
          <w:bottom w:w="0" w:type="dxa"/>
          <w:right w:w="108" w:type="dxa"/>
        </w:tblCellMar>
      </w:tblPr>
      <w:tblGrid>
        <w:gridCol w:w="786"/>
        <w:gridCol w:w="145"/>
        <w:gridCol w:w="1196"/>
        <w:gridCol w:w="703"/>
        <w:gridCol w:w="80"/>
        <w:gridCol w:w="66"/>
        <w:gridCol w:w="781"/>
        <w:gridCol w:w="310"/>
        <w:gridCol w:w="393"/>
        <w:gridCol w:w="84"/>
        <w:gridCol w:w="811"/>
        <w:gridCol w:w="45"/>
        <w:gridCol w:w="182"/>
        <w:gridCol w:w="673"/>
        <w:gridCol w:w="691"/>
        <w:gridCol w:w="341"/>
        <w:gridCol w:w="504"/>
        <w:gridCol w:w="465"/>
        <w:gridCol w:w="338"/>
        <w:gridCol w:w="741"/>
        <w:gridCol w:w="46"/>
        <w:gridCol w:w="33"/>
        <w:gridCol w:w="1135"/>
        <w:gridCol w:w="1216"/>
        <w:gridCol w:w="4718"/>
      </w:tblGrid>
      <w:tr>
        <w:tblPrEx>
          <w:tblCellMar>
            <w:top w:w="0" w:type="dxa"/>
            <w:left w:w="108" w:type="dxa"/>
            <w:bottom w:w="0" w:type="dxa"/>
            <w:right w:w="108" w:type="dxa"/>
          </w:tblCellMar>
        </w:tblPrEx>
        <w:trPr>
          <w:trHeight w:val="146" w:hRule="atLeast"/>
        </w:trPr>
        <w:tc>
          <w:tcPr>
            <w:tcW w:w="93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val="af-ZA" w:eastAsia="ru-RU"/>
              </w:rPr>
            </w:pPr>
          </w:p>
        </w:tc>
        <w:tc>
          <w:tcPr>
            <w:tcW w:w="15552" w:type="dxa"/>
            <w:gridSpan w:val="2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val="af-ZA" w:eastAsia="ru-RU"/>
              </w:rPr>
            </w:pPr>
            <w:r>
              <w:rPr>
                <w:rFonts w:ascii="GHEA Grapalat" w:hAnsi="GHEA Grapalat" w:eastAsia="Times New Roman"/>
                <w:b/>
                <w:bCs/>
                <w:sz w:val="14"/>
                <w:szCs w:val="14"/>
                <w:lang w:eastAsia="ru-RU"/>
              </w:rPr>
              <w:t>Գ</w:t>
            </w:r>
            <w:r>
              <w:rPr>
                <w:rFonts w:ascii="GHEA Grapalat" w:hAnsi="GHEA Grapalat" w:eastAsia="Times New Roman"/>
                <w:b/>
                <w:bCs/>
                <w:sz w:val="14"/>
                <w:szCs w:val="14"/>
                <w:lang w:val="hy-AM" w:eastAsia="ru-RU"/>
              </w:rPr>
              <w:t xml:space="preserve">նման </w:t>
            </w:r>
            <w:r>
              <w:rPr>
                <w:rFonts w:ascii="GHEA Grapalat" w:hAnsi="GHEA Grapalat" w:eastAsia="Times New Roman"/>
                <w:b/>
                <w:bCs/>
                <w:sz w:val="14"/>
                <w:szCs w:val="14"/>
                <w:lang w:eastAsia="ru-RU"/>
              </w:rPr>
              <w:t>առարկայի</w:t>
            </w:r>
          </w:p>
        </w:tc>
      </w:tr>
      <w:tr>
        <w:tblPrEx>
          <w:tblCellMar>
            <w:top w:w="0" w:type="dxa"/>
            <w:left w:w="108" w:type="dxa"/>
            <w:bottom w:w="0" w:type="dxa"/>
            <w:right w:w="108" w:type="dxa"/>
          </w:tblCellMar>
        </w:tblPrEx>
        <w:trPr>
          <w:trHeight w:val="110" w:hRule="atLeast"/>
        </w:trPr>
        <w:tc>
          <w:tcPr>
            <w:tcW w:w="93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չափաբաժնի համարը</w:t>
            </w:r>
          </w:p>
        </w:tc>
        <w:tc>
          <w:tcPr>
            <w:tcW w:w="1899"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անվանումը</w:t>
            </w:r>
          </w:p>
        </w:tc>
        <w:tc>
          <w:tcPr>
            <w:tcW w:w="92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չափման միավորը</w:t>
            </w:r>
          </w:p>
        </w:tc>
        <w:tc>
          <w:tcPr>
            <w:tcW w:w="159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քանակը</w:t>
            </w:r>
            <w:r>
              <w:rPr>
                <w:rStyle w:val="51"/>
                <w:rFonts w:ascii="GHEA Grapalat" w:hAnsi="GHEA Grapalat" w:eastAsia="Times New Roman" w:cs="Sylfaen"/>
                <w:b/>
                <w:sz w:val="14"/>
                <w:szCs w:val="14"/>
                <w:lang w:eastAsia="ru-RU"/>
              </w:rPr>
              <w:footnoteReference w:id="0"/>
            </w:r>
          </w:p>
        </w:tc>
        <w:tc>
          <w:tcPr>
            <w:tcW w:w="159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նախահաշվային գինը</w:t>
            </w:r>
          </w:p>
        </w:tc>
        <w:tc>
          <w:tcPr>
            <w:tcW w:w="4819" w:type="dxa"/>
            <w:gridSpan w:val="9"/>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համառոտ նկարագրությունը (տեխնիկական բնութագիր)</w:t>
            </w:r>
          </w:p>
        </w:tc>
        <w:tc>
          <w:tcPr>
            <w:tcW w:w="4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b/>
                <w:bCs/>
                <w:sz w:val="14"/>
                <w:szCs w:val="14"/>
                <w:lang w:eastAsia="ru-RU"/>
              </w:rPr>
            </w:pPr>
            <w:r>
              <w:rPr>
                <w:rFonts w:ascii="GHEA Grapalat" w:hAnsi="GHEA Grapalat" w:eastAsia="Times New Roman" w:cs="Sylfaen"/>
                <w:b/>
                <w:sz w:val="12"/>
                <w:szCs w:val="12"/>
                <w:lang w:eastAsia="ru-RU"/>
              </w:rPr>
              <w:t>պայմանագրով նախատեսված համառոտ նկարագրությունը (տեխնիկական բնութագիր)</w:t>
            </w:r>
          </w:p>
        </w:tc>
      </w:tr>
      <w:tr>
        <w:tblPrEx>
          <w:tblCellMar>
            <w:top w:w="0" w:type="dxa"/>
            <w:left w:w="108" w:type="dxa"/>
            <w:bottom w:w="0" w:type="dxa"/>
            <w:right w:w="108" w:type="dxa"/>
          </w:tblCellMar>
        </w:tblPrEx>
        <w:trPr>
          <w:trHeight w:val="175" w:hRule="atLeast"/>
        </w:trPr>
        <w:tc>
          <w:tcPr>
            <w:tcW w:w="93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bCs/>
                <w:sz w:val="14"/>
                <w:szCs w:val="14"/>
                <w:lang w:eastAsia="ru-RU"/>
              </w:rPr>
            </w:pPr>
          </w:p>
        </w:tc>
        <w:tc>
          <w:tcPr>
            <w:tcW w:w="189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78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առկա ֆինանսական միջոցներով</w:t>
            </w:r>
            <w:r>
              <w:rPr>
                <w:rStyle w:val="51"/>
                <w:rFonts w:ascii="GHEA Grapalat" w:hAnsi="GHEA Grapalat" w:eastAsia="Times New Roman"/>
                <w:b/>
                <w:sz w:val="12"/>
                <w:szCs w:val="12"/>
                <w:lang w:eastAsia="ru-RU"/>
              </w:rPr>
              <w:footnoteReference w:id="1"/>
            </w:r>
          </w:p>
        </w:tc>
        <w:tc>
          <w:tcPr>
            <w:tcW w:w="81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ընդհանուր</w:t>
            </w:r>
          </w:p>
        </w:tc>
        <w:tc>
          <w:tcPr>
            <w:tcW w:w="159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b/>
                <w:sz w:val="14"/>
                <w:szCs w:val="14"/>
                <w:lang w:eastAsia="ru-RU"/>
              </w:rPr>
              <w:t>/ՀՀ դրամ/</w:t>
            </w:r>
          </w:p>
        </w:tc>
        <w:tc>
          <w:tcPr>
            <w:tcW w:w="4819" w:type="dxa"/>
            <w:gridSpan w:val="9"/>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c>
          <w:tcPr>
            <w:tcW w:w="4718" w:type="dxa"/>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75" w:hRule="atLeast"/>
        </w:trPr>
        <w:tc>
          <w:tcPr>
            <w:tcW w:w="93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bCs/>
                <w:sz w:val="14"/>
                <w:szCs w:val="14"/>
                <w:lang w:eastAsia="ru-RU"/>
              </w:rPr>
            </w:pPr>
          </w:p>
        </w:tc>
        <w:tc>
          <w:tcPr>
            <w:tcW w:w="189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78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81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0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առկա ֆինանսական միջոցներով</w:t>
            </w:r>
            <w:r>
              <w:rPr>
                <w:rStyle w:val="51"/>
                <w:rFonts w:ascii="GHEA Grapalat" w:hAnsi="GHEA Grapalat" w:eastAsia="Times New Roman" w:cs="Sylfaen"/>
                <w:b/>
                <w:sz w:val="12"/>
                <w:szCs w:val="12"/>
                <w:lang w:eastAsia="ru-RU"/>
              </w:rPr>
              <w:footnoteReference w:id="2"/>
            </w:r>
          </w:p>
        </w:tc>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ընդհանուր</w:t>
            </w:r>
          </w:p>
        </w:tc>
        <w:tc>
          <w:tcPr>
            <w:tcW w:w="4819" w:type="dxa"/>
            <w:gridSpan w:val="9"/>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c>
          <w:tcPr>
            <w:tcW w:w="4718" w:type="dxa"/>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375" w:hRule="atLeast"/>
        </w:trPr>
        <w:tc>
          <w:tcPr>
            <w:tcW w:w="931" w:type="dxa"/>
            <w:gridSpan w:val="2"/>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w:t>
            </w:r>
          </w:p>
        </w:tc>
        <w:tc>
          <w:tcPr>
            <w:tcW w:w="1899" w:type="dxa"/>
            <w:gridSpan w:val="2"/>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C-</w:t>
            </w:r>
            <w:r>
              <w:rPr>
                <w:rFonts w:ascii="Sylfaen" w:hAnsi="Sylfaen"/>
                <w:sz w:val="20"/>
                <w:szCs w:val="20"/>
              </w:rPr>
              <w:t>ռեակտիվ  սպիտակուց  հավաքածու</w:t>
            </w:r>
          </w:p>
        </w:tc>
        <w:tc>
          <w:tcPr>
            <w:tcW w:w="927" w:type="dxa"/>
            <w:gridSpan w:val="3"/>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6</w:t>
            </w:r>
          </w:p>
        </w:tc>
        <w:tc>
          <w:tcPr>
            <w:tcW w:w="811" w:type="dxa"/>
          </w:tcPr>
          <w:p>
            <w:pPr>
              <w:jc w:val="center"/>
              <w:rPr>
                <w:rFonts w:ascii="Sylfaen" w:hAnsi="Sylfaen"/>
                <w:sz w:val="20"/>
              </w:rPr>
            </w:pPr>
            <w:r>
              <w:rPr>
                <w:rFonts w:ascii="Sylfaen" w:hAnsi="Sylfaen"/>
                <w:sz w:val="16"/>
                <w:szCs w:val="16"/>
                <w:lang w:val="hy-AM"/>
              </w:rPr>
              <w:t>6</w:t>
            </w:r>
          </w:p>
        </w:tc>
        <w:tc>
          <w:tcPr>
            <w:tcW w:w="900" w:type="dxa"/>
            <w:gridSpan w:val="3"/>
            <w:tcBorders>
              <w:top w:val="nil"/>
              <w:left w:val="nil"/>
              <w:bottom w:val="nil"/>
              <w:right w:val="nil"/>
            </w:tcBorders>
            <w:shd w:val="clear" w:color="auto" w:fill="auto"/>
            <w:vAlign w:val="bottom"/>
          </w:tcPr>
          <w:p>
            <w:pPr>
              <w:spacing w:before="0" w:after="0"/>
              <w:ind w:left="0" w:firstLine="0"/>
              <w:jc w:val="right"/>
              <w:rPr>
                <w:rFonts w:ascii="Calibri" w:hAnsi="Calibri" w:cs="Calibri"/>
              </w:rPr>
            </w:pPr>
            <w:r>
              <w:rPr>
                <w:rFonts w:ascii="Calibri" w:hAnsi="Calibri" w:cs="Calibri"/>
              </w:rPr>
              <w:t>35400</w:t>
            </w:r>
          </w:p>
        </w:tc>
        <w:tc>
          <w:tcPr>
            <w:tcW w:w="691" w:type="dxa"/>
            <w:tcBorders>
              <w:top w:val="nil"/>
              <w:left w:val="nil"/>
              <w:bottom w:val="nil"/>
              <w:right w:val="nil"/>
            </w:tcBorders>
            <w:shd w:val="clear" w:color="auto" w:fill="auto"/>
            <w:vAlign w:val="bottom"/>
          </w:tcPr>
          <w:p>
            <w:pPr>
              <w:spacing w:before="0" w:after="0"/>
              <w:ind w:left="0" w:firstLine="0"/>
              <w:jc w:val="right"/>
              <w:rPr>
                <w:rFonts w:ascii="Calibri" w:hAnsi="Calibri" w:cs="Calibri"/>
              </w:rPr>
            </w:pPr>
            <w:r>
              <w:rPr>
                <w:rFonts w:ascii="Calibri" w:hAnsi="Calibri" w:cs="Calibri"/>
              </w:rPr>
              <w:t>35400</w:t>
            </w:r>
          </w:p>
        </w:tc>
        <w:tc>
          <w:tcPr>
            <w:tcW w:w="4819" w:type="dxa"/>
            <w:gridSpan w:val="9"/>
            <w:tcBorders>
              <w:top w:val="single" w:color="000000" w:sz="8"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C-ռեակտիվ սպիտակուցի որոշման համար նախատեսված հավաքածու CRP: Մեթոդ ագլյուտինացիոն եղանակով: Ստուգվող նմուշ` արյան շիճուկ։ </w:t>
            </w:r>
            <w:r>
              <w:rPr>
                <w:rFonts w:ascii="Sylfaen" w:hAnsi="Sylfaen"/>
                <w:i/>
                <w:sz w:val="16"/>
                <w:szCs w:val="16"/>
                <w:lang w:val="hy-AM"/>
              </w:rPr>
              <w:t>չափման միավոր</w:t>
            </w:r>
            <w:r>
              <w:rPr>
                <w:rFonts w:ascii="Sylfaen" w:hAnsi="Sylfaen"/>
                <w:i/>
                <w:sz w:val="16"/>
                <w:szCs w:val="16"/>
              </w:rPr>
              <w:t>`</w:t>
            </w:r>
            <w:r>
              <w:rPr>
                <w:rFonts w:ascii="Sylfaen" w:hAnsi="Sylfaen"/>
                <w:i/>
                <w:sz w:val="16"/>
                <w:szCs w:val="16"/>
                <w:lang w:val="hy-AM"/>
              </w:rPr>
              <w:t xml:space="preserve"> տուփ</w:t>
            </w:r>
            <w:r>
              <w:rPr>
                <w:rFonts w:ascii="Sylfaen" w:hAnsi="Sylfaen"/>
                <w:i/>
                <w:sz w:val="16"/>
                <w:szCs w:val="16"/>
              </w:rPr>
              <w:t xml:space="preserve"> </w:t>
            </w:r>
            <w:r>
              <w:rPr>
                <w:rFonts w:ascii="Sylfaen" w:hAnsi="Sylfaen"/>
                <w:i/>
                <w:sz w:val="16"/>
                <w:szCs w:val="16"/>
                <w:lang w:val="hy-AM"/>
              </w:rPr>
              <w:t xml:space="preserve">: </w:t>
            </w:r>
            <w:r>
              <w:rPr>
                <w:rFonts w:ascii="Sylfaen" w:hAnsi="Sylfaen"/>
                <w:sz w:val="16"/>
                <w:szCs w:val="16"/>
              </w:rPr>
              <w:t xml:space="preserve">Մեկ </w:t>
            </w:r>
            <w:r>
              <w:rPr>
                <w:rFonts w:ascii="Sylfaen" w:hAnsi="Sylfaen"/>
                <w:sz w:val="16"/>
                <w:szCs w:val="16"/>
                <w:lang w:val="hy-AM"/>
              </w:rPr>
              <w:t xml:space="preserve">տուփ </w:t>
            </w:r>
            <w:r>
              <w:rPr>
                <w:rFonts w:ascii="Sylfaen" w:hAnsi="Sylfaen"/>
                <w:sz w:val="16"/>
                <w:szCs w:val="16"/>
              </w:rPr>
              <w:t xml:space="preserve">հավաքածույում թեստերի քանակը  100թեստ: C-ռեակտիվ սպիտակուցի հավաքածուն պետք է ունենա իր աշխատանքի համար անհրաժեշտ օգտագործման ձեռնարկով նախատեսված նյութերը: </w:t>
            </w:r>
          </w:p>
        </w:tc>
        <w:tc>
          <w:tcPr>
            <w:tcW w:w="4718" w:type="dxa"/>
            <w:tcBorders>
              <w:top w:val="single" w:color="000000" w:sz="8"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C-ռեակտիվ սպիտակուցի որոշման համար նախատեսված հավաքածու CRP: Մեթոդ ագլյուտինացիոն եղանակով: Ստուգվող նմուշ` արյան շիճուկ։ </w:t>
            </w:r>
            <w:r>
              <w:rPr>
                <w:rFonts w:ascii="Sylfaen" w:hAnsi="Sylfaen"/>
                <w:i/>
                <w:sz w:val="16"/>
                <w:szCs w:val="16"/>
                <w:lang w:val="hy-AM"/>
              </w:rPr>
              <w:t>չափման միավոր</w:t>
            </w:r>
            <w:r>
              <w:rPr>
                <w:rFonts w:ascii="Sylfaen" w:hAnsi="Sylfaen"/>
                <w:i/>
                <w:sz w:val="16"/>
                <w:szCs w:val="16"/>
              </w:rPr>
              <w:t>`</w:t>
            </w:r>
            <w:r>
              <w:rPr>
                <w:rFonts w:ascii="Sylfaen" w:hAnsi="Sylfaen"/>
                <w:i/>
                <w:sz w:val="16"/>
                <w:szCs w:val="16"/>
                <w:lang w:val="hy-AM"/>
              </w:rPr>
              <w:t xml:space="preserve"> տուփ</w:t>
            </w:r>
            <w:r>
              <w:rPr>
                <w:rFonts w:ascii="Sylfaen" w:hAnsi="Sylfaen"/>
                <w:i/>
                <w:sz w:val="16"/>
                <w:szCs w:val="16"/>
              </w:rPr>
              <w:t xml:space="preserve"> </w:t>
            </w:r>
            <w:r>
              <w:rPr>
                <w:rFonts w:ascii="Sylfaen" w:hAnsi="Sylfaen"/>
                <w:i/>
                <w:sz w:val="16"/>
                <w:szCs w:val="16"/>
                <w:lang w:val="hy-AM"/>
              </w:rPr>
              <w:t xml:space="preserve">: </w:t>
            </w:r>
            <w:r>
              <w:rPr>
                <w:rFonts w:ascii="Sylfaen" w:hAnsi="Sylfaen"/>
                <w:sz w:val="16"/>
                <w:szCs w:val="16"/>
              </w:rPr>
              <w:t xml:space="preserve">Մեկ </w:t>
            </w:r>
            <w:r>
              <w:rPr>
                <w:rFonts w:ascii="Sylfaen" w:hAnsi="Sylfaen"/>
                <w:sz w:val="16"/>
                <w:szCs w:val="16"/>
                <w:lang w:val="hy-AM"/>
              </w:rPr>
              <w:t xml:space="preserve">տուփ </w:t>
            </w:r>
            <w:r>
              <w:rPr>
                <w:rFonts w:ascii="Sylfaen" w:hAnsi="Sylfaen"/>
                <w:sz w:val="16"/>
                <w:szCs w:val="16"/>
              </w:rPr>
              <w:t>հավաքածույում թեստերի քանակը  100թեստ: C-ռեակտիվ սպիտակուցի հավաքածուն ուն</w:t>
            </w:r>
            <w:r>
              <w:rPr>
                <w:rFonts w:ascii="Sylfaen" w:hAnsi="Sylfaen"/>
                <w:sz w:val="16"/>
                <w:szCs w:val="16"/>
                <w:lang w:val="hy-AM"/>
              </w:rPr>
              <w:t xml:space="preserve">ի </w:t>
            </w:r>
            <w:r>
              <w:rPr>
                <w:rFonts w:ascii="Sylfaen" w:hAnsi="Sylfaen"/>
                <w:sz w:val="16"/>
                <w:szCs w:val="16"/>
              </w:rPr>
              <w:t xml:space="preserve">իր աշխատանքի համար անհրաժեշտ օգտագործման ձեռնարկով նախատեսված նյութերը: </w:t>
            </w:r>
          </w:p>
        </w:tc>
      </w:tr>
      <w:tr>
        <w:tblPrEx>
          <w:tblCellMar>
            <w:top w:w="0" w:type="dxa"/>
            <w:left w:w="108" w:type="dxa"/>
            <w:bottom w:w="0" w:type="dxa"/>
            <w:right w:w="108" w:type="dxa"/>
          </w:tblCellMar>
        </w:tblPrEx>
        <w:trPr>
          <w:trHeight w:val="380"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Միզանյութի  որոշման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6</w:t>
            </w:r>
          </w:p>
        </w:tc>
        <w:tc>
          <w:tcPr>
            <w:tcW w:w="811" w:type="dxa"/>
          </w:tcPr>
          <w:p>
            <w:pPr>
              <w:jc w:val="center"/>
              <w:rPr>
                <w:rFonts w:ascii="Sylfaen" w:hAnsi="Sylfaen"/>
                <w:sz w:val="20"/>
              </w:rPr>
            </w:pPr>
            <w:r>
              <w:rPr>
                <w:rFonts w:ascii="Sylfaen" w:hAnsi="Sylfaen" w:cs="Arial"/>
                <w:sz w:val="20"/>
                <w:szCs w:val="20"/>
                <w:lang w:val="hy-AM"/>
              </w:rPr>
              <w:t>6</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17400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17400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rFonts w:ascii="Sylfaen" w:hAnsi="Sylfaen"/>
                <w:sz w:val="20"/>
              </w:rPr>
            </w:pPr>
            <w:r>
              <w:rPr>
                <w:rFonts w:ascii="Sylfaen" w:hAnsi="Sylfaen"/>
                <w:sz w:val="16"/>
                <w:szCs w:val="16"/>
              </w:rPr>
              <w:t>Միզանյութի որոշման համար նախատեսված հավաքածու UREA` նախատեսված բաց համակարգի համար: Մեթոդ կինետիկ եղանակով:</w:t>
            </w:r>
            <w:r>
              <w:rPr>
                <w:rFonts w:ascii="Sylfaen" w:hAnsi="Sylfaen"/>
                <w:sz w:val="16"/>
                <w:szCs w:val="16"/>
                <w:lang w:val="hy-AM"/>
              </w:rPr>
              <w:t>Տուփով:</w:t>
            </w:r>
            <w:r>
              <w:rPr>
                <w:rFonts w:ascii="Sylfaen" w:hAnsi="Sylfaen"/>
                <w:sz w:val="16"/>
                <w:szCs w:val="16"/>
              </w:rPr>
              <w:t xml:space="preserve"> Ստուգվող նմուշ` արյան շիճուկ/պլազմա/։ Մեկ</w:t>
            </w:r>
            <w:r>
              <w:rPr>
                <w:rFonts w:ascii="Sylfaen" w:hAnsi="Sylfaen"/>
                <w:sz w:val="16"/>
                <w:szCs w:val="16"/>
                <w:lang w:val="hy-AM"/>
              </w:rPr>
              <w:t xml:space="preserve"> տուփ</w:t>
            </w:r>
            <w:r>
              <w:rPr>
                <w:rFonts w:ascii="Sylfaen" w:hAnsi="Sylfaen"/>
                <w:sz w:val="16"/>
                <w:szCs w:val="16"/>
              </w:rPr>
              <w:t xml:space="preserve">  ռեագենտի հավաքածույում թեստերի քանակը 100թեստ :Միզանյութի հավաքածուն պետք է ունենա իր աշխատանքի համար անհրաժեշտ օգտագործման ձեռնարկով նախատեսված նյութերը կալիբրատոր,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Միզանյութի որոշման համար նախատեսված հավաքածու UREA` նախատեսված բաց համակարգի համար: Մեթոդ կինետիկ եղանակով:</w:t>
            </w:r>
            <w:r>
              <w:rPr>
                <w:rFonts w:ascii="Sylfaen" w:hAnsi="Sylfaen"/>
                <w:sz w:val="16"/>
                <w:szCs w:val="16"/>
                <w:lang w:val="hy-AM"/>
              </w:rPr>
              <w:t>Տուփով:</w:t>
            </w:r>
            <w:r>
              <w:rPr>
                <w:rFonts w:ascii="Sylfaen" w:hAnsi="Sylfaen"/>
                <w:sz w:val="16"/>
                <w:szCs w:val="16"/>
              </w:rPr>
              <w:t xml:space="preserve"> Ստուգվող նմուշ` արյան շիճուկ/պլազմա/։ Մեկ</w:t>
            </w:r>
            <w:r>
              <w:rPr>
                <w:rFonts w:ascii="Sylfaen" w:hAnsi="Sylfaen"/>
                <w:sz w:val="16"/>
                <w:szCs w:val="16"/>
                <w:lang w:val="hy-AM"/>
              </w:rPr>
              <w:t xml:space="preserve"> տուփ</w:t>
            </w:r>
            <w:r>
              <w:rPr>
                <w:rFonts w:ascii="Sylfaen" w:hAnsi="Sylfaen"/>
                <w:sz w:val="16"/>
                <w:szCs w:val="16"/>
              </w:rPr>
              <w:t xml:space="preserve">  ռեագենտի հավաքածույում թեստերի քանակը 100թեստ :Միզանյութի հավաքածուն ուն</w:t>
            </w:r>
            <w:r>
              <w:rPr>
                <w:rFonts w:ascii="Sylfaen" w:hAnsi="Sylfaen"/>
                <w:sz w:val="16"/>
                <w:szCs w:val="16"/>
                <w:lang w:val="hy-AM"/>
              </w:rPr>
              <w:t>ի</w:t>
            </w:r>
            <w:r>
              <w:rPr>
                <w:rFonts w:ascii="Sylfaen" w:hAnsi="Sylfaen"/>
                <w:sz w:val="16"/>
                <w:szCs w:val="16"/>
              </w:rPr>
              <w:t xml:space="preserve"> իր աշխատանքի համար անհրաժեշտ օգտագործման ձեռնարկով նախատեսված նյութերը կալիբրատոր,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380"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Գլյուկոզայի  որոշման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8</w:t>
            </w:r>
          </w:p>
        </w:tc>
        <w:tc>
          <w:tcPr>
            <w:tcW w:w="811" w:type="dxa"/>
          </w:tcPr>
          <w:p>
            <w:pPr>
              <w:jc w:val="center"/>
              <w:rPr>
                <w:rFonts w:ascii="Sylfaen" w:hAnsi="Sylfaen"/>
                <w:sz w:val="20"/>
              </w:rPr>
            </w:pPr>
            <w:r>
              <w:rPr>
                <w:rFonts w:ascii="Sylfaen" w:hAnsi="Sylfaen" w:cs="Arial"/>
                <w:sz w:val="20"/>
                <w:szCs w:val="20"/>
                <w:lang w:val="hy-AM"/>
              </w:rPr>
              <w:t>8</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10400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10400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Գլյուկոզայի որոշման համար նախատեսված հավաքածու GLUCOSE` նախատեսված բաց համակարգի համար: Մեթոդ Ֆերմենտատիվ կոլորոմետրիկ: Ստուգվող նմուշ` արյան շիճուկ/պլազմա/։ </w:t>
            </w:r>
            <w:r>
              <w:rPr>
                <w:rFonts w:ascii="Sylfaen" w:hAnsi="Sylfaen"/>
                <w:sz w:val="16"/>
                <w:szCs w:val="16"/>
                <w:lang w:val="hy-AM"/>
              </w:rPr>
              <w:t>չափման միավոր տուփ:</w:t>
            </w:r>
            <w:r>
              <w:rPr>
                <w:rFonts w:ascii="Sylfaen" w:hAnsi="Sylfaen"/>
                <w:sz w:val="16"/>
                <w:szCs w:val="16"/>
              </w:rPr>
              <w:t xml:space="preserve"> Մեկ  </w:t>
            </w:r>
            <w:r>
              <w:rPr>
                <w:rFonts w:ascii="Sylfaen" w:hAnsi="Sylfaen"/>
                <w:sz w:val="16"/>
                <w:szCs w:val="16"/>
                <w:lang w:val="hy-AM"/>
              </w:rPr>
              <w:t xml:space="preserve">տուփ </w:t>
            </w:r>
            <w:r>
              <w:rPr>
                <w:rFonts w:ascii="Sylfaen" w:hAnsi="Sylfaen"/>
                <w:sz w:val="16"/>
                <w:szCs w:val="16"/>
              </w:rPr>
              <w:t xml:space="preserve">ռեագենտի հավաքածույում թեստերի քանակը `100թեստ :  Գլյուկոզայի հավաքածուն պետք է ունենա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Գլյուկոզայի որոշման համար նախատեսված հավաքածու GLUCOSE` նախատեսված բաց համակարգի համար: Մեթոդ Ֆերմենտատիվ կոլորոմետրիկ: Ստուգվող նմուշ` արյան շիճուկ/պլազմա/։ </w:t>
            </w:r>
            <w:r>
              <w:rPr>
                <w:rFonts w:ascii="Sylfaen" w:hAnsi="Sylfaen"/>
                <w:sz w:val="16"/>
                <w:szCs w:val="16"/>
                <w:lang w:val="hy-AM"/>
              </w:rPr>
              <w:t>չափման միավոր տուփ:</w:t>
            </w:r>
            <w:r>
              <w:rPr>
                <w:rFonts w:ascii="Sylfaen" w:hAnsi="Sylfaen"/>
                <w:sz w:val="16"/>
                <w:szCs w:val="16"/>
              </w:rPr>
              <w:t xml:space="preserve"> Մեկ  </w:t>
            </w:r>
            <w:r>
              <w:rPr>
                <w:rFonts w:ascii="Sylfaen" w:hAnsi="Sylfaen"/>
                <w:sz w:val="16"/>
                <w:szCs w:val="16"/>
                <w:lang w:val="hy-AM"/>
              </w:rPr>
              <w:t xml:space="preserve">տուփ </w:t>
            </w:r>
            <w:r>
              <w:rPr>
                <w:rFonts w:ascii="Sylfaen" w:hAnsi="Sylfaen"/>
                <w:sz w:val="16"/>
                <w:szCs w:val="16"/>
              </w:rPr>
              <w:t xml:space="preserve">ռեագենտի հավաքածույում թեստերի քանակը `100թեստ :  Գլյուկոզայի հավաքածուն ունի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Հելիկոբակտերի որոշման թեստ</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100</w:t>
            </w:r>
          </w:p>
        </w:tc>
        <w:tc>
          <w:tcPr>
            <w:tcW w:w="811" w:type="dxa"/>
          </w:tcPr>
          <w:p>
            <w:pPr>
              <w:jc w:val="center"/>
              <w:rPr>
                <w:rFonts w:ascii="Sylfaen" w:hAnsi="Sylfaen"/>
                <w:sz w:val="20"/>
              </w:rPr>
            </w:pPr>
            <w:r>
              <w:rPr>
                <w:rFonts w:ascii="Sylfaen" w:hAnsi="Sylfaen"/>
                <w:sz w:val="20"/>
                <w:lang w:val="hy-AM"/>
              </w:rPr>
              <w:t>100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110000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110000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Հելիկոբակտերի որոշման թեստ Ստուգվող նմուշ՝հյուսվածք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Հելիկոբակտերի որոշման թեստ Ստուգվող նմուշ՝հյուսվածք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5</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Բիլիռուբինի  որոշման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6</w:t>
            </w:r>
          </w:p>
        </w:tc>
        <w:tc>
          <w:tcPr>
            <w:tcW w:w="811" w:type="dxa"/>
          </w:tcPr>
          <w:p>
            <w:pPr>
              <w:jc w:val="center"/>
              <w:rPr>
                <w:rFonts w:ascii="Sylfaen" w:hAnsi="Sylfaen"/>
                <w:sz w:val="20"/>
              </w:rPr>
            </w:pPr>
            <w:r>
              <w:rPr>
                <w:rFonts w:ascii="Sylfaen" w:hAnsi="Sylfaen"/>
                <w:sz w:val="16"/>
                <w:szCs w:val="16"/>
                <w:lang w:val="hy-AM"/>
              </w:rPr>
              <w:t>6</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28800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28800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Բիլիռուբինի (ուղղակի) որոշման համար նախատեսված հավաքածու BIL DIRECT` նախատեսված բաց համակարգի համար: Մեթոդ Ֆերմենտատիվ կոլորոմետրիկ: Ստուգվող նմուշ` արյան շիճուկ/պլազմա/։ Չափման միավոր տուփ:Մեկ տուփ  ռեագենտի հավաքածույում թեստերի 100թեստ:Բիլիռուբին (ուղղակի) հավաքածուն պետք է ունենա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Բիլիռուբինի (ուղղակի) որոշման համար նախատեսված հավաքածու BIL DIRECT` նախատեսված բաց համակարգի համար: Մեթոդ Ֆերմենտատիվ կոլորոմետրիկ: Ստուգվող նմուշ` արյան շիճուկ/պլազմա/։ Չափման միավոր տուփ:Մեկ տուփ  ռեագենտի հավաքածույում թեստերի 100թեստ:) հավաքածուն ունի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6</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Ընդհանուր  սպիտակուցի  որոշման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6</w:t>
            </w:r>
          </w:p>
        </w:tc>
        <w:tc>
          <w:tcPr>
            <w:tcW w:w="811" w:type="dxa"/>
          </w:tcPr>
          <w:p>
            <w:pPr>
              <w:jc w:val="center"/>
              <w:rPr>
                <w:rFonts w:ascii="Sylfaen" w:hAnsi="Sylfaen"/>
                <w:sz w:val="20"/>
              </w:rPr>
            </w:pPr>
            <w:r>
              <w:rPr>
                <w:rFonts w:ascii="Arial" w:hAnsi="Arial" w:cs="Arial"/>
                <w:sz w:val="20"/>
                <w:szCs w:val="20"/>
              </w:rPr>
              <w:t>6</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Ընդհանուր սպիտակուցի որոշման համար նախատեսված հավաքածու TOTAL PROTEIN` նախատեսված բաց համակարգի համար: Մեթոդ կոլորոմետրիկ եղանակով: Ստուգվող նմուշ` արյան շիճուկ/պլազմա/։ </w:t>
            </w:r>
            <w:r>
              <w:rPr>
                <w:rFonts w:ascii="Sylfaen" w:hAnsi="Sylfaen"/>
                <w:b/>
                <w:sz w:val="16"/>
                <w:szCs w:val="16"/>
                <w:lang w:val="hy-AM"/>
              </w:rPr>
              <w:t>տուփով</w:t>
            </w:r>
            <w:r>
              <w:rPr>
                <w:rFonts w:ascii="Sylfaen" w:hAnsi="Sylfaen"/>
                <w:sz w:val="16"/>
                <w:szCs w:val="16"/>
                <w:lang w:val="hy-AM"/>
              </w:rPr>
              <w:t xml:space="preserve"> :Մեկ տուփ ռեագենտի հավաքածույում թեստերի քանակը  100թեստ: Ընդհանուր սպիտակուցի հավաքածուն պետք է ունենա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Ընդհանուր սպիտակուցի որոշման համար նախատեսված հավաքածու TOTAL PROTEIN` նախատեսված բաց համակարգի համար: Մեթոդ կոլորոմետրիկ եղանակով: Ստուգվող նմուշ` արյան շիճուկ/պլազմա/։ </w:t>
            </w:r>
            <w:r>
              <w:rPr>
                <w:rFonts w:ascii="Sylfaen" w:hAnsi="Sylfaen"/>
                <w:b/>
                <w:sz w:val="16"/>
                <w:szCs w:val="16"/>
                <w:lang w:val="hy-AM"/>
              </w:rPr>
              <w:t>տուփով</w:t>
            </w:r>
            <w:r>
              <w:rPr>
                <w:rFonts w:ascii="Sylfaen" w:hAnsi="Sylfaen"/>
                <w:sz w:val="16"/>
                <w:szCs w:val="16"/>
                <w:lang w:val="hy-AM"/>
              </w:rPr>
              <w:t xml:space="preserve"> :Մեկ տուփ ռեագենտի հավաքածույում թեստերի քանակը  100թեստ: Ընդհանուր սպիտակուցի հավաքածուն ունի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7</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Կալցիումի  որոշման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1</w:t>
            </w:r>
          </w:p>
        </w:tc>
        <w:tc>
          <w:tcPr>
            <w:tcW w:w="811" w:type="dxa"/>
          </w:tcPr>
          <w:p>
            <w:pPr>
              <w:jc w:val="center"/>
              <w:rPr>
                <w:rFonts w:ascii="Sylfaen" w:hAnsi="Sylfaen"/>
                <w:sz w:val="20"/>
              </w:rPr>
            </w:pPr>
            <w:r>
              <w:rPr>
                <w:rFonts w:ascii="Sylfaen" w:hAnsi="Sylfaen" w:cs="Arial"/>
                <w:sz w:val="20"/>
                <w:szCs w:val="20"/>
                <w:lang w:val="hy-AM"/>
              </w:rPr>
              <w:t>1</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5760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5760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Կալցիումի որոշման համար նախատեսված հավաքածու Calcium` նախատեսված բաց համակարգի համար: Մեթոդ Ֆոտոմետրիկ կինետիկ եղանակով: Ստուգվող նմուշ` արյան շիճուկ/պլազմա/</w:t>
            </w:r>
            <w:r>
              <w:rPr>
                <w:rFonts w:ascii="Sylfaen" w:hAnsi="Sylfaen"/>
                <w:sz w:val="16"/>
                <w:szCs w:val="16"/>
                <w:lang w:val="hy-AM"/>
              </w:rPr>
              <w:t>:չափման միավոր ՝ տուփ:</w:t>
            </w:r>
            <w:r>
              <w:rPr>
                <w:rFonts w:ascii="Sylfaen" w:hAnsi="Sylfaen"/>
                <w:sz w:val="16"/>
                <w:szCs w:val="16"/>
              </w:rPr>
              <w:t xml:space="preserve"> Մեկ  </w:t>
            </w:r>
            <w:r>
              <w:rPr>
                <w:rFonts w:ascii="Sylfaen" w:hAnsi="Sylfaen"/>
                <w:sz w:val="16"/>
                <w:szCs w:val="16"/>
                <w:lang w:val="hy-AM"/>
              </w:rPr>
              <w:t xml:space="preserve">տուփ </w:t>
            </w:r>
            <w:r>
              <w:rPr>
                <w:rFonts w:ascii="Sylfaen" w:hAnsi="Sylfaen"/>
                <w:sz w:val="16"/>
                <w:szCs w:val="16"/>
              </w:rPr>
              <w:t xml:space="preserve">ռեագենտի հավաքածույում թեստերի քանակը  100թեստ: Կալցիումի հավաքածուն պետք է ունենա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Կալցիումի որոշման համար նախատեսված հավաքածու Calcium` նախատեսված բաց համակարգի համար: Մեթոդ Ֆոտոմետրիկ կինետիկ եղանակով: Ստուգվող նմուշ` արյան շիճուկ/պլազմա/</w:t>
            </w:r>
            <w:r>
              <w:rPr>
                <w:rFonts w:ascii="Sylfaen" w:hAnsi="Sylfaen"/>
                <w:sz w:val="16"/>
                <w:szCs w:val="16"/>
                <w:lang w:val="hy-AM"/>
              </w:rPr>
              <w:t>:չափման միավոր ՝ տուփ:</w:t>
            </w:r>
            <w:r>
              <w:rPr>
                <w:rFonts w:ascii="Sylfaen" w:hAnsi="Sylfaen"/>
                <w:sz w:val="16"/>
                <w:szCs w:val="16"/>
              </w:rPr>
              <w:t xml:space="preserve"> Մեկ  </w:t>
            </w:r>
            <w:r>
              <w:rPr>
                <w:rFonts w:ascii="Sylfaen" w:hAnsi="Sylfaen"/>
                <w:sz w:val="16"/>
                <w:szCs w:val="16"/>
                <w:lang w:val="hy-AM"/>
              </w:rPr>
              <w:t xml:space="preserve">տուփ </w:t>
            </w:r>
            <w:r>
              <w:rPr>
                <w:rFonts w:ascii="Sylfaen" w:hAnsi="Sylfaen"/>
                <w:sz w:val="16"/>
                <w:szCs w:val="16"/>
              </w:rPr>
              <w:t xml:space="preserve">ռեագենտի հավաքածույում թեստերի քանակը  100թեստ: Կալցիումի հավաքածուն ունի իր աշխատանքի համար անհրաժեշտ օգտագործման ձեռնարկով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8</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Մ</w:t>
            </w:r>
            <w:r>
              <w:rPr>
                <w:rFonts w:ascii="Arial" w:hAnsi="Arial" w:cs="Arial"/>
                <w:sz w:val="20"/>
                <w:szCs w:val="20"/>
              </w:rPr>
              <w:t>եզի  անալիզի թեսթ  N100</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12</w:t>
            </w:r>
          </w:p>
        </w:tc>
        <w:tc>
          <w:tcPr>
            <w:tcW w:w="811" w:type="dxa"/>
          </w:tcPr>
          <w:p>
            <w:pPr>
              <w:jc w:val="center"/>
              <w:rPr>
                <w:rFonts w:ascii="Sylfaen" w:hAnsi="Sylfaen"/>
                <w:sz w:val="20"/>
              </w:rPr>
            </w:pPr>
            <w:r>
              <w:rPr>
                <w:rFonts w:ascii="Sylfaen" w:hAnsi="Sylfaen"/>
                <w:sz w:val="16"/>
                <w:szCs w:val="16"/>
                <w:lang w:val="hy-AM"/>
              </w:rPr>
              <w:t>12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33600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33600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Մեզի անալիզի թեստ,Ախտորոշող թեստ ստրիպաին համակարգ` ոչ պակաս քան 10 պարամետր, բիոքիմիական անալիզի համար: Մեզի մեջ ուրոբիլինոգենի, գլյուկոզի, բիլիրուբինի, կետոնների, տեսակարար կշռի,արյան,pH, սպիտակուցի, նիտրիտների, լեյկոցիտների և այլ որոշման թեսթ-ստրիպների հավաքածու</w:t>
            </w:r>
            <w:r>
              <w:rPr>
                <w:rFonts w:ascii="Sylfaen" w:hAnsi="Sylfaen"/>
                <w:sz w:val="16"/>
                <w:szCs w:val="16"/>
                <w:lang w:val="hy-AM"/>
              </w:rPr>
              <w:t xml:space="preserve">: </w:t>
            </w:r>
            <w:r>
              <w:rPr>
                <w:rFonts w:ascii="Sylfaen" w:hAnsi="Sylfaen"/>
                <w:sz w:val="16"/>
                <w:szCs w:val="16"/>
                <w:lang w:val="ru-RU"/>
              </w:rPr>
              <w:t>չափման</w:t>
            </w:r>
            <w:r>
              <w:rPr>
                <w:rFonts w:ascii="Sylfaen" w:hAnsi="Sylfaen"/>
                <w:sz w:val="16"/>
                <w:szCs w:val="16"/>
              </w:rPr>
              <w:t xml:space="preserve"> </w:t>
            </w:r>
            <w:r>
              <w:rPr>
                <w:rFonts w:ascii="Sylfaen" w:hAnsi="Sylfaen"/>
                <w:sz w:val="16"/>
                <w:szCs w:val="16"/>
                <w:lang w:val="ru-RU"/>
              </w:rPr>
              <w:t>միավոր</w:t>
            </w:r>
            <w:r>
              <w:rPr>
                <w:rFonts w:ascii="Sylfaen" w:hAnsi="Sylfaen"/>
                <w:sz w:val="16"/>
                <w:szCs w:val="16"/>
              </w:rPr>
              <w:t xml:space="preserve"> </w:t>
            </w:r>
            <w:r>
              <w:rPr>
                <w:rFonts w:ascii="Sylfaen" w:hAnsi="Sylfaen"/>
                <w:sz w:val="16"/>
                <w:szCs w:val="16"/>
                <w:lang w:val="ru-RU"/>
              </w:rPr>
              <w:t>հասկանալ</w:t>
            </w:r>
            <w:r>
              <w:rPr>
                <w:rFonts w:ascii="Sylfaen" w:hAnsi="Sylfaen"/>
                <w:sz w:val="16"/>
                <w:szCs w:val="16"/>
              </w:rPr>
              <w:t xml:space="preserve"> </w:t>
            </w:r>
            <w:r>
              <w:rPr>
                <w:rFonts w:ascii="Sylfaen" w:hAnsi="Sylfaen"/>
                <w:sz w:val="16"/>
                <w:szCs w:val="16"/>
                <w:lang w:val="ru-RU"/>
              </w:rPr>
              <w:t>տուփ՝</w:t>
            </w:r>
            <w:r>
              <w:rPr>
                <w:rFonts w:ascii="Sylfaen" w:hAnsi="Sylfaen"/>
                <w:sz w:val="16"/>
                <w:szCs w:val="16"/>
                <w:lang w:val="hy-AM"/>
              </w:rPr>
              <w:t>1 տու</w:t>
            </w:r>
            <w:r>
              <w:rPr>
                <w:rFonts w:ascii="Sylfaen" w:hAnsi="Sylfaen"/>
                <w:sz w:val="16"/>
                <w:szCs w:val="16"/>
                <w:lang w:val="ru-RU"/>
              </w:rPr>
              <w:t>փում</w:t>
            </w:r>
            <w:r>
              <w:rPr>
                <w:rFonts w:ascii="Sylfaen" w:hAnsi="Sylfaen"/>
                <w:sz w:val="16"/>
                <w:szCs w:val="16"/>
                <w:lang w:val="hy-AM"/>
              </w:rPr>
              <w:t xml:space="preserve"> 100թեստ,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Մեզի անալիզի թեստ,Ախտորոշող թեստ ստրիպաին համակարգ` ոչ պակաս քան 10 պարամետր, բիոքիմիական անալիզի համար: Մեզի մեջ ուրոբիլինոգենի, գլյուկոզի, բիլիրուբինի, կետոնների, տեսակարար կշռի,արյան,pH, սպիտակուցի, նիտրիտների, լեյկոցիտների և այլ որոշման թեսթ-ստրիպների հավաքածու</w:t>
            </w:r>
            <w:r>
              <w:rPr>
                <w:rFonts w:ascii="Sylfaen" w:hAnsi="Sylfaen"/>
                <w:sz w:val="16"/>
                <w:szCs w:val="16"/>
                <w:lang w:val="hy-AM"/>
              </w:rPr>
              <w:t xml:space="preserve">: </w:t>
            </w:r>
            <w:r>
              <w:rPr>
                <w:rFonts w:ascii="Sylfaen" w:hAnsi="Sylfaen"/>
                <w:sz w:val="16"/>
                <w:szCs w:val="16"/>
                <w:lang w:val="ru-RU"/>
              </w:rPr>
              <w:t>չափման</w:t>
            </w:r>
            <w:r>
              <w:rPr>
                <w:rFonts w:ascii="Sylfaen" w:hAnsi="Sylfaen"/>
                <w:sz w:val="16"/>
                <w:szCs w:val="16"/>
              </w:rPr>
              <w:t xml:space="preserve"> </w:t>
            </w:r>
            <w:r>
              <w:rPr>
                <w:rFonts w:ascii="Sylfaen" w:hAnsi="Sylfaen"/>
                <w:sz w:val="16"/>
                <w:szCs w:val="16"/>
                <w:lang w:val="ru-RU"/>
              </w:rPr>
              <w:t>միավոր</w:t>
            </w:r>
            <w:r>
              <w:rPr>
                <w:rFonts w:ascii="Sylfaen" w:hAnsi="Sylfaen"/>
                <w:sz w:val="16"/>
                <w:szCs w:val="16"/>
              </w:rPr>
              <w:t xml:space="preserve"> </w:t>
            </w:r>
            <w:r>
              <w:rPr>
                <w:rFonts w:ascii="Sylfaen" w:hAnsi="Sylfaen"/>
                <w:sz w:val="16"/>
                <w:szCs w:val="16"/>
                <w:lang w:val="ru-RU"/>
              </w:rPr>
              <w:t>տուփ՝</w:t>
            </w:r>
            <w:r>
              <w:rPr>
                <w:rFonts w:ascii="Sylfaen" w:hAnsi="Sylfaen"/>
                <w:sz w:val="16"/>
                <w:szCs w:val="16"/>
                <w:lang w:val="hy-AM"/>
              </w:rPr>
              <w:t>1 տու</w:t>
            </w:r>
            <w:r>
              <w:rPr>
                <w:rFonts w:ascii="Sylfaen" w:hAnsi="Sylfaen"/>
                <w:sz w:val="16"/>
                <w:szCs w:val="16"/>
                <w:lang w:val="ru-RU"/>
              </w:rPr>
              <w:t>փում</w:t>
            </w:r>
            <w:r>
              <w:rPr>
                <w:rFonts w:ascii="Sylfaen" w:hAnsi="Sylfaen"/>
                <w:sz w:val="16"/>
                <w:szCs w:val="16"/>
                <w:lang w:val="hy-AM"/>
              </w:rPr>
              <w:t xml:space="preserve"> 100թեստ,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9</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Հավաքածու  ցոլիկլոն  անտի </w:t>
            </w:r>
            <w:r>
              <w:rPr>
                <w:rFonts w:ascii="Arial" w:hAnsi="Arial" w:cs="Arial"/>
                <w:sz w:val="20"/>
                <w:szCs w:val="20"/>
                <w:lang w:val="hy-AM"/>
              </w:rPr>
              <w:t>-</w:t>
            </w:r>
            <w:r>
              <w:rPr>
                <w:rFonts w:ascii="Sylfaen" w:hAnsi="Sylfaen"/>
                <w:sz w:val="20"/>
                <w:szCs w:val="20"/>
                <w:lang w:val="hy-AM"/>
              </w:rPr>
              <w:t xml:space="preserve">Ա  </w:t>
            </w:r>
            <w:r>
              <w:rPr>
                <w:rFonts w:ascii="Arial" w:hAnsi="Arial" w:cs="Arial"/>
                <w:sz w:val="20"/>
                <w:szCs w:val="20"/>
                <w:lang w:val="hy-AM"/>
              </w:rPr>
              <w:t xml:space="preserve">10 </w:t>
            </w:r>
            <w:r>
              <w:rPr>
                <w:rFonts w:ascii="Sylfaen" w:hAnsi="Sylfaen"/>
                <w:sz w:val="20"/>
                <w:szCs w:val="20"/>
                <w:lang w:val="hy-AM"/>
              </w:rPr>
              <w:t xml:space="preserve"> մլ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A,: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es-ES"/>
              </w:rPr>
              <w:t xml:space="preserve">; </w:t>
            </w:r>
            <w:r>
              <w:rPr>
                <w:rFonts w:ascii="Sylfaen" w:hAnsi="Sylfaen"/>
                <w:sz w:val="16"/>
                <w:szCs w:val="16"/>
              </w:rPr>
              <w:t>Արյուն</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A,: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es-ES"/>
              </w:rPr>
              <w:t xml:space="preserve">; </w:t>
            </w:r>
            <w:r>
              <w:rPr>
                <w:rFonts w:ascii="Sylfaen" w:hAnsi="Sylfaen"/>
                <w:sz w:val="16"/>
                <w:szCs w:val="16"/>
              </w:rPr>
              <w:t>Արյուն</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Հավաքածու  ցոլիկլոն  անտի </w:t>
            </w:r>
            <w:r>
              <w:rPr>
                <w:rFonts w:ascii="Arial" w:hAnsi="Arial" w:cs="Arial"/>
                <w:sz w:val="20"/>
                <w:szCs w:val="20"/>
                <w:lang w:val="hy-AM"/>
              </w:rPr>
              <w:t>-</w:t>
            </w:r>
            <w:r>
              <w:rPr>
                <w:rFonts w:ascii="Sylfaen" w:hAnsi="Sylfaen"/>
                <w:sz w:val="20"/>
                <w:szCs w:val="20"/>
                <w:lang w:val="hy-AM"/>
              </w:rPr>
              <w:t xml:space="preserve">Բ  </w:t>
            </w:r>
            <w:r>
              <w:rPr>
                <w:rFonts w:ascii="Arial" w:hAnsi="Arial" w:cs="Arial"/>
                <w:sz w:val="20"/>
                <w:szCs w:val="20"/>
                <w:lang w:val="hy-AM"/>
              </w:rPr>
              <w:t xml:space="preserve">10 </w:t>
            </w:r>
            <w:r>
              <w:rPr>
                <w:rFonts w:ascii="Sylfaen" w:hAnsi="Sylfaen"/>
                <w:sz w:val="20"/>
                <w:szCs w:val="20"/>
                <w:lang w:val="hy-AM"/>
              </w:rPr>
              <w:t xml:space="preserve"> մլ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ru-RU"/>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1620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1620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B,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w:t>
            </w:r>
            <w:r>
              <w:rPr>
                <w:rFonts w:ascii="Sylfaen" w:hAnsi="Sylfaen"/>
                <w:sz w:val="16"/>
                <w:szCs w:val="16"/>
                <w:lang w:val="hy-AM"/>
              </w:rPr>
              <w:t xml:space="preserve"> 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hy-AM"/>
              </w:rPr>
              <w:t>`</w:t>
            </w:r>
            <w:r>
              <w:rPr>
                <w:rFonts w:ascii="Sylfaen" w:hAnsi="Sylfaen"/>
                <w:sz w:val="16"/>
                <w:szCs w:val="16"/>
              </w:rPr>
              <w:t>արյուն</w:t>
            </w:r>
            <w:r>
              <w:rPr>
                <w:rFonts w:ascii="Sylfaen" w:hAnsi="Sylfaen"/>
                <w:sz w:val="16"/>
                <w:szCs w:val="16"/>
                <w:lang w:val="hy-AM"/>
              </w:rPr>
              <w:t>:</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B,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w:t>
            </w:r>
            <w:r>
              <w:rPr>
                <w:rFonts w:ascii="Sylfaen" w:hAnsi="Sylfaen"/>
                <w:sz w:val="16"/>
                <w:szCs w:val="16"/>
                <w:lang w:val="hy-AM"/>
              </w:rPr>
              <w:t xml:space="preserve"> 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hy-AM"/>
              </w:rPr>
              <w:t>`</w:t>
            </w:r>
            <w:r>
              <w:rPr>
                <w:rFonts w:ascii="Sylfaen" w:hAnsi="Sylfaen"/>
                <w:sz w:val="16"/>
                <w:szCs w:val="16"/>
              </w:rPr>
              <w:t>արյուն</w:t>
            </w:r>
            <w:r>
              <w:rPr>
                <w:rFonts w:ascii="Sylfaen" w:hAnsi="Sylfaen"/>
                <w:sz w:val="16"/>
                <w:szCs w:val="16"/>
                <w:lang w:val="hy-AM"/>
              </w:rPr>
              <w:t>:</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11</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Հավաքածու  ցոլիկլոն  անտի </w:t>
            </w:r>
            <w:r>
              <w:rPr>
                <w:rFonts w:ascii="Arial" w:hAnsi="Arial" w:cs="Arial"/>
                <w:sz w:val="20"/>
                <w:szCs w:val="20"/>
                <w:lang w:val="hy-AM"/>
              </w:rPr>
              <w:t>-C</w:t>
            </w:r>
            <w:r>
              <w:rPr>
                <w:rFonts w:ascii="Sylfaen" w:hAnsi="Sylfaen"/>
                <w:sz w:val="20"/>
                <w:szCs w:val="20"/>
                <w:lang w:val="hy-AM"/>
              </w:rPr>
              <w:t xml:space="preserve"> </w:t>
            </w:r>
            <w:r>
              <w:rPr>
                <w:rFonts w:ascii="Arial" w:hAnsi="Arial" w:cs="Arial"/>
                <w:sz w:val="20"/>
                <w:szCs w:val="20"/>
                <w:lang w:val="hy-AM"/>
              </w:rPr>
              <w:t xml:space="preserve">10 </w:t>
            </w:r>
            <w:r>
              <w:rPr>
                <w:rFonts w:ascii="Sylfaen" w:hAnsi="Sylfaen"/>
                <w:sz w:val="20"/>
                <w:szCs w:val="20"/>
                <w:lang w:val="hy-AM"/>
              </w:rPr>
              <w:t xml:space="preserve"> մլ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1</w:t>
            </w:r>
          </w:p>
        </w:tc>
        <w:tc>
          <w:tcPr>
            <w:tcW w:w="811" w:type="dxa"/>
          </w:tcPr>
          <w:p>
            <w:pPr>
              <w:jc w:val="center"/>
              <w:rPr>
                <w:rFonts w:ascii="Sylfaen" w:hAnsi="Sylfaen"/>
                <w:sz w:val="20"/>
              </w:rPr>
            </w:pPr>
            <w:r>
              <w:rPr>
                <w:rFonts w:ascii="Arial" w:hAnsi="Arial" w:cs="Arial"/>
                <w:sz w:val="20"/>
                <w:szCs w:val="20"/>
              </w:rPr>
              <w:t>1</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2900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2900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C,: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hy-AM"/>
              </w:rPr>
              <w:t>`</w:t>
            </w:r>
            <w:r>
              <w:rPr>
                <w:rFonts w:ascii="Sylfaen" w:hAnsi="Sylfaen"/>
                <w:sz w:val="16"/>
                <w:szCs w:val="16"/>
              </w:rPr>
              <w:t>Արյուն</w:t>
            </w:r>
            <w:r>
              <w:rPr>
                <w:rFonts w:ascii="Sylfaen" w:hAnsi="Sylfaen"/>
                <w:sz w:val="16"/>
                <w:szCs w:val="16"/>
                <w:lang w:val="hy-AM"/>
              </w:rPr>
              <w:t>:</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C,: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hy-AM"/>
              </w:rPr>
              <w:t>`</w:t>
            </w:r>
            <w:r>
              <w:rPr>
                <w:rFonts w:ascii="Sylfaen" w:hAnsi="Sylfaen"/>
                <w:sz w:val="16"/>
                <w:szCs w:val="16"/>
              </w:rPr>
              <w:t>Արյուն</w:t>
            </w:r>
            <w:r>
              <w:rPr>
                <w:rFonts w:ascii="Sylfaen" w:hAnsi="Sylfaen"/>
                <w:sz w:val="16"/>
                <w:szCs w:val="16"/>
                <w:lang w:val="hy-AM"/>
              </w:rPr>
              <w:t>:</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Հավաքածու  ցոլիկլոն  անտի </w:t>
            </w:r>
            <w:r>
              <w:rPr>
                <w:rFonts w:ascii="Arial" w:hAnsi="Arial" w:cs="Arial"/>
                <w:sz w:val="20"/>
                <w:szCs w:val="20"/>
                <w:lang w:val="hy-AM"/>
              </w:rPr>
              <w:t>-AB</w:t>
            </w:r>
            <w:r>
              <w:rPr>
                <w:rFonts w:ascii="Sylfaen" w:hAnsi="Sylfaen"/>
                <w:sz w:val="20"/>
                <w:szCs w:val="20"/>
                <w:lang w:val="hy-AM"/>
              </w:rPr>
              <w:t xml:space="preserve">  </w:t>
            </w:r>
            <w:r>
              <w:rPr>
                <w:rFonts w:ascii="Arial" w:hAnsi="Arial" w:cs="Arial"/>
                <w:sz w:val="20"/>
                <w:szCs w:val="20"/>
                <w:lang w:val="hy-AM"/>
              </w:rPr>
              <w:t xml:space="preserve">10 </w:t>
            </w:r>
            <w:r>
              <w:rPr>
                <w:rFonts w:ascii="Sylfaen" w:hAnsi="Sylfaen"/>
                <w:sz w:val="20"/>
                <w:szCs w:val="20"/>
                <w:lang w:val="hy-AM"/>
              </w:rPr>
              <w:t xml:space="preserve"> մլ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ru-RU"/>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AB: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ru-RU"/>
              </w:rPr>
              <w:t>՝</w:t>
            </w:r>
            <w:r>
              <w:rPr>
                <w:rFonts w:ascii="Sylfaen" w:hAnsi="Sylfaen"/>
                <w:sz w:val="16"/>
                <w:szCs w:val="16"/>
              </w:rPr>
              <w:t>արյուն</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AB: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ru-RU"/>
              </w:rPr>
              <w:t>՝</w:t>
            </w:r>
            <w:r>
              <w:rPr>
                <w:rFonts w:ascii="Sylfaen" w:hAnsi="Sylfaen"/>
                <w:sz w:val="16"/>
                <w:szCs w:val="16"/>
              </w:rPr>
              <w:t>արյուն</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13</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Հավահածու  ցոլիկլոն  անտի </w:t>
            </w:r>
            <w:r>
              <w:rPr>
                <w:rFonts w:ascii="Arial" w:hAnsi="Arial" w:cs="Arial"/>
                <w:sz w:val="20"/>
                <w:szCs w:val="20"/>
                <w:lang w:val="hy-AM"/>
              </w:rPr>
              <w:t>-</w:t>
            </w:r>
            <w:r>
              <w:rPr>
                <w:rFonts w:ascii="Sylfaen" w:hAnsi="Sylfaen"/>
                <w:sz w:val="20"/>
                <w:szCs w:val="20"/>
                <w:lang w:val="hy-AM"/>
              </w:rPr>
              <w:t xml:space="preserve">Դ  </w:t>
            </w:r>
            <w:r>
              <w:rPr>
                <w:rFonts w:ascii="Arial" w:hAnsi="Arial" w:cs="Arial"/>
                <w:sz w:val="20"/>
                <w:szCs w:val="20"/>
                <w:lang w:val="hy-AM"/>
              </w:rPr>
              <w:t xml:space="preserve">10 </w:t>
            </w:r>
            <w:r>
              <w:rPr>
                <w:rFonts w:ascii="Sylfaen" w:hAnsi="Sylfaen"/>
                <w:sz w:val="20"/>
                <w:szCs w:val="20"/>
                <w:lang w:val="hy-AM"/>
              </w:rPr>
              <w:t xml:space="preserve"> մլ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1800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1800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D: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ru-RU"/>
              </w:rPr>
              <w:t>՝</w:t>
            </w:r>
            <w:r>
              <w:rPr>
                <w:rFonts w:ascii="Sylfaen" w:hAnsi="Sylfaen"/>
                <w:sz w:val="16"/>
                <w:szCs w:val="16"/>
              </w:rPr>
              <w:t>արյուն</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Ցոլիկլոն</w:t>
            </w:r>
            <w:r>
              <w:rPr>
                <w:rFonts w:ascii="Sylfaen" w:hAnsi="Sylfaen"/>
                <w:sz w:val="16"/>
                <w:szCs w:val="16"/>
                <w:lang w:val="es-ES"/>
              </w:rPr>
              <w:t xml:space="preserve"> </w:t>
            </w:r>
            <w:r>
              <w:rPr>
                <w:rFonts w:ascii="Sylfaen" w:hAnsi="Sylfaen"/>
                <w:sz w:val="16"/>
                <w:szCs w:val="16"/>
              </w:rPr>
              <w:t>հակա</w:t>
            </w:r>
            <w:r>
              <w:rPr>
                <w:rFonts w:ascii="Sylfaen" w:hAnsi="Sylfaen"/>
                <w:sz w:val="16"/>
                <w:szCs w:val="16"/>
                <w:lang w:val="es-ES"/>
              </w:rPr>
              <w:t xml:space="preserve"> - D: </w:t>
            </w:r>
            <w:r>
              <w:rPr>
                <w:rFonts w:ascii="Sylfaen" w:hAnsi="Sylfaen"/>
                <w:sz w:val="16"/>
                <w:szCs w:val="16"/>
              </w:rPr>
              <w:t>Մեթոդ</w:t>
            </w:r>
            <w:r>
              <w:rPr>
                <w:rFonts w:ascii="Sylfaen" w:hAnsi="Sylfaen"/>
                <w:sz w:val="16"/>
                <w:szCs w:val="16"/>
                <w:lang w:val="es-ES"/>
              </w:rPr>
              <w:t>`</w:t>
            </w:r>
            <w:r>
              <w:rPr>
                <w:rFonts w:ascii="Sylfaen" w:hAnsi="Sylfaen"/>
                <w:sz w:val="16"/>
                <w:szCs w:val="16"/>
              </w:rPr>
              <w:t>հեմագլյուտինացիա</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rPr>
              <w:t>է</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խմբի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ռեզուսի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lang w:val="hy-AM"/>
              </w:rPr>
              <w:t>չափման միավոր սրվակ</w:t>
            </w:r>
            <w:r>
              <w:rPr>
                <w:rFonts w:ascii="Sylfaen" w:hAnsi="Sylfaen"/>
                <w:sz w:val="16"/>
                <w:szCs w:val="16"/>
                <w:lang w:val="es-ES"/>
              </w:rPr>
              <w:t xml:space="preserve"> </w:t>
            </w:r>
            <w:r>
              <w:rPr>
                <w:rFonts w:ascii="Sylfaen" w:hAnsi="Sylfaen"/>
                <w:sz w:val="16"/>
                <w:szCs w:val="16"/>
              </w:rPr>
              <w:t>ֆորմատ</w:t>
            </w:r>
            <w:r>
              <w:rPr>
                <w:rFonts w:ascii="Sylfaen" w:hAnsi="Sylfaen"/>
                <w:sz w:val="16"/>
                <w:szCs w:val="16"/>
                <w:lang w:val="es-ES"/>
              </w:rPr>
              <w:t xml:space="preserve"> </w:t>
            </w:r>
            <w:r>
              <w:rPr>
                <w:rFonts w:ascii="Sylfaen" w:hAnsi="Sylfaen"/>
                <w:sz w:val="16"/>
                <w:szCs w:val="16"/>
                <w:lang w:val="hy-AM"/>
              </w:rPr>
              <w:t>10</w:t>
            </w:r>
            <w:r>
              <w:rPr>
                <w:rFonts w:ascii="Sylfaen" w:hAnsi="Sylfaen"/>
                <w:sz w:val="16"/>
                <w:szCs w:val="16"/>
              </w:rPr>
              <w:t>մլ</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ru-RU"/>
              </w:rPr>
              <w:t>՝</w:t>
            </w:r>
            <w:r>
              <w:rPr>
                <w:rFonts w:ascii="Sylfaen" w:hAnsi="Sylfaen"/>
                <w:sz w:val="16"/>
                <w:szCs w:val="16"/>
              </w:rPr>
              <w:t>արյուն</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Հավաքածու  խոլեստերինի  համար</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8</w:t>
            </w:r>
          </w:p>
        </w:tc>
        <w:tc>
          <w:tcPr>
            <w:tcW w:w="811" w:type="dxa"/>
          </w:tcPr>
          <w:p>
            <w:pPr>
              <w:jc w:val="center"/>
              <w:rPr>
                <w:rFonts w:ascii="Sylfaen" w:hAnsi="Sylfaen"/>
                <w:sz w:val="20"/>
              </w:rPr>
            </w:pPr>
            <w:r>
              <w:rPr>
                <w:rFonts w:ascii="Sylfaen" w:hAnsi="Sylfaen"/>
                <w:sz w:val="16"/>
                <w:szCs w:val="16"/>
                <w:lang w:val="hy-AM"/>
              </w:rPr>
              <w:t>8</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19200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19200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Խոլեսթերինի  որոշման համար նախատեսված հավաքածու  CHOL` նախատեսված բաց համակարգի համար: Մեթոդ Ֆերմենտատիվ կոլորոմետրիկ: Ստուգվող նմուշ` արյան շիճուկ/պլազմա</w:t>
            </w:r>
            <w:r>
              <w:rPr>
                <w:rFonts w:ascii="Sylfaen" w:hAnsi="Sylfaen"/>
                <w:i/>
                <w:sz w:val="16"/>
                <w:szCs w:val="16"/>
              </w:rPr>
              <w:t>։ Չ</w:t>
            </w:r>
            <w:r>
              <w:rPr>
                <w:rFonts w:ascii="Sylfaen" w:hAnsi="Sylfaen"/>
                <w:i/>
                <w:sz w:val="16"/>
                <w:szCs w:val="16"/>
                <w:lang w:val="hy-AM"/>
              </w:rPr>
              <w:t>ափման միավոր տուփ</w:t>
            </w:r>
            <w:r>
              <w:rPr>
                <w:rFonts w:ascii="Sylfaen" w:hAnsi="Sylfaen"/>
                <w:i/>
                <w:sz w:val="16"/>
                <w:szCs w:val="16"/>
              </w:rPr>
              <w:t xml:space="preserve"> </w:t>
            </w:r>
            <w:r>
              <w:rPr>
                <w:rFonts w:ascii="Sylfaen" w:hAnsi="Sylfaen"/>
                <w:i/>
                <w:sz w:val="16"/>
                <w:szCs w:val="16"/>
                <w:lang w:val="hy-AM"/>
              </w:rPr>
              <w:t>:</w:t>
            </w:r>
            <w:r>
              <w:rPr>
                <w:rFonts w:ascii="Sylfaen" w:hAnsi="Sylfaen"/>
                <w:i/>
                <w:sz w:val="16"/>
                <w:szCs w:val="16"/>
              </w:rPr>
              <w:t xml:space="preserve">Մեկ </w:t>
            </w:r>
            <w:r>
              <w:rPr>
                <w:rFonts w:ascii="Sylfaen" w:hAnsi="Sylfaen"/>
                <w:i/>
                <w:sz w:val="16"/>
                <w:szCs w:val="16"/>
                <w:lang w:val="hy-AM"/>
              </w:rPr>
              <w:t>տուփ</w:t>
            </w:r>
            <w:r>
              <w:rPr>
                <w:rFonts w:ascii="Sylfaen" w:hAnsi="Sylfaen"/>
                <w:i/>
                <w:sz w:val="16"/>
                <w:szCs w:val="16"/>
              </w:rPr>
              <w:t xml:space="preserve"> ռեագենտի հավաքածույում թեստերի քանակը  100թեստ</w:t>
            </w:r>
            <w:r>
              <w:rPr>
                <w:rFonts w:ascii="Sylfaen" w:hAnsi="Sylfaen"/>
                <w:i/>
                <w:sz w:val="16"/>
                <w:szCs w:val="16"/>
                <w:lang w:val="hy-AM"/>
              </w:rPr>
              <w:t>:</w:t>
            </w:r>
            <w:r>
              <w:rPr>
                <w:rFonts w:ascii="Sylfaen" w:hAnsi="Sylfaen"/>
                <w:i/>
                <w:sz w:val="16"/>
                <w:szCs w:val="16"/>
              </w:rPr>
              <w:t xml:space="preserve"> Խոլեսթերինի հավաքածուն պետք է ունենա իր աշխատանքի համար անհրաժեշտ օգտագործման ձեռնար</w:t>
            </w:r>
            <w:r>
              <w:rPr>
                <w:rFonts w:ascii="Sylfaen" w:hAnsi="Sylfaen"/>
                <w:sz w:val="16"/>
                <w:szCs w:val="16"/>
              </w:rPr>
              <w:t xml:space="preserve">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Խոլեսթերինի  որոշման համար նախատեսված հավաքածու  CHOL` նախատեսված բաց համակարգի համար: Մեթոդ Ֆերմենտատիվ կոլորոմետրիկ: Ստուգվող նմուշ` արյան շիճուկ/պլազմա</w:t>
            </w:r>
            <w:r>
              <w:rPr>
                <w:rFonts w:ascii="Sylfaen" w:hAnsi="Sylfaen"/>
                <w:i/>
                <w:sz w:val="16"/>
                <w:szCs w:val="16"/>
              </w:rPr>
              <w:t>։ Չ</w:t>
            </w:r>
            <w:r>
              <w:rPr>
                <w:rFonts w:ascii="Sylfaen" w:hAnsi="Sylfaen"/>
                <w:i/>
                <w:sz w:val="16"/>
                <w:szCs w:val="16"/>
                <w:lang w:val="hy-AM"/>
              </w:rPr>
              <w:t>ափման միավոր տուփ</w:t>
            </w:r>
            <w:r>
              <w:rPr>
                <w:rFonts w:ascii="Sylfaen" w:hAnsi="Sylfaen"/>
                <w:i/>
                <w:sz w:val="16"/>
                <w:szCs w:val="16"/>
              </w:rPr>
              <w:t xml:space="preserve"> </w:t>
            </w:r>
            <w:r>
              <w:rPr>
                <w:rFonts w:ascii="Sylfaen" w:hAnsi="Sylfaen"/>
                <w:i/>
                <w:sz w:val="16"/>
                <w:szCs w:val="16"/>
                <w:lang w:val="hy-AM"/>
              </w:rPr>
              <w:t>:</w:t>
            </w:r>
            <w:r>
              <w:rPr>
                <w:rFonts w:ascii="Sylfaen" w:hAnsi="Sylfaen"/>
                <w:i/>
                <w:sz w:val="16"/>
                <w:szCs w:val="16"/>
              </w:rPr>
              <w:t xml:space="preserve">Մեկ </w:t>
            </w:r>
            <w:r>
              <w:rPr>
                <w:rFonts w:ascii="Sylfaen" w:hAnsi="Sylfaen"/>
                <w:i/>
                <w:sz w:val="16"/>
                <w:szCs w:val="16"/>
                <w:lang w:val="hy-AM"/>
              </w:rPr>
              <w:t>տուփ</w:t>
            </w:r>
            <w:r>
              <w:rPr>
                <w:rFonts w:ascii="Sylfaen" w:hAnsi="Sylfaen"/>
                <w:i/>
                <w:sz w:val="16"/>
                <w:szCs w:val="16"/>
              </w:rPr>
              <w:t xml:space="preserve"> ռեագենտի հավաքածույում թեստերի քանակը  100թեստ</w:t>
            </w:r>
            <w:r>
              <w:rPr>
                <w:rFonts w:ascii="Sylfaen" w:hAnsi="Sylfaen"/>
                <w:i/>
                <w:sz w:val="16"/>
                <w:szCs w:val="16"/>
                <w:lang w:val="hy-AM"/>
              </w:rPr>
              <w:t>:</w:t>
            </w:r>
            <w:r>
              <w:rPr>
                <w:rFonts w:ascii="Sylfaen" w:hAnsi="Sylfaen"/>
                <w:i/>
                <w:sz w:val="16"/>
                <w:szCs w:val="16"/>
              </w:rPr>
              <w:t xml:space="preserve"> Խոլեսթերինի հավաքածուն ուն</w:t>
            </w:r>
            <w:r>
              <w:rPr>
                <w:rFonts w:ascii="Sylfaen" w:hAnsi="Sylfaen"/>
                <w:i/>
                <w:sz w:val="16"/>
                <w:szCs w:val="16"/>
                <w:lang w:val="hy-AM"/>
              </w:rPr>
              <w:t>ի</w:t>
            </w:r>
            <w:r>
              <w:rPr>
                <w:rFonts w:ascii="Sylfaen" w:hAnsi="Sylfaen"/>
                <w:i/>
                <w:sz w:val="16"/>
                <w:szCs w:val="16"/>
              </w:rPr>
              <w:t xml:space="preserve"> իր աշխատանքի համար անհրաժեշտ օգտագործման ձեռնար</w:t>
            </w:r>
            <w:r>
              <w:rPr>
                <w:rFonts w:ascii="Sylfaen" w:hAnsi="Sylfaen"/>
                <w:sz w:val="16"/>
                <w:szCs w:val="16"/>
              </w:rPr>
              <w:t xml:space="preserve">կով նախատեսված նյութերը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15</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Հավաքածու  կրեատինինի համար</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8</w:t>
            </w:r>
          </w:p>
        </w:tc>
        <w:tc>
          <w:tcPr>
            <w:tcW w:w="811" w:type="dxa"/>
          </w:tcPr>
          <w:p>
            <w:pPr>
              <w:jc w:val="center"/>
              <w:rPr>
                <w:rFonts w:ascii="Sylfaen" w:hAnsi="Sylfaen"/>
                <w:sz w:val="20"/>
              </w:rPr>
            </w:pPr>
            <w:r>
              <w:rPr>
                <w:rFonts w:ascii="Arial" w:hAnsi="Arial" w:cs="Arial"/>
                <w:sz w:val="20"/>
                <w:szCs w:val="20"/>
              </w:rPr>
              <w:t>8</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12800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12800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Կրեատինինի որոշման համար նախատեսված հավաքածու CREATININE` նախատեսված բաց համակարգի համար: Մեթոդ Ֆոտոմետրիկ կինետիկ եղանակով: Ստուգվող նմուշ` արյան շիճուկ/պլազմա/</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Չափման միավոր տուփ: </w:t>
            </w:r>
            <w:r>
              <w:rPr>
                <w:rFonts w:ascii="Sylfaen" w:hAnsi="Sylfaen"/>
                <w:sz w:val="16"/>
                <w:szCs w:val="16"/>
              </w:rPr>
              <w:t xml:space="preserve">Մեկ </w:t>
            </w:r>
            <w:r>
              <w:rPr>
                <w:rFonts w:ascii="Sylfaen" w:hAnsi="Sylfaen"/>
                <w:sz w:val="16"/>
                <w:szCs w:val="16"/>
                <w:lang w:val="hy-AM"/>
              </w:rPr>
              <w:t>տուփ</w:t>
            </w:r>
            <w:r>
              <w:rPr>
                <w:rFonts w:ascii="Sylfaen" w:hAnsi="Sylfaen"/>
                <w:sz w:val="16"/>
                <w:szCs w:val="16"/>
              </w:rPr>
              <w:t xml:space="preserve"> ռեագենտի հավաքածույում թեստերի</w:t>
            </w:r>
            <w:r>
              <w:rPr>
                <w:rFonts w:ascii="Sylfaen" w:hAnsi="Sylfaen"/>
                <w:sz w:val="16"/>
                <w:szCs w:val="16"/>
                <w:lang w:val="hy-AM"/>
              </w:rPr>
              <w:t xml:space="preserve"> քանակը </w:t>
            </w:r>
            <w:r>
              <w:rPr>
                <w:rFonts w:ascii="Sylfaen" w:hAnsi="Sylfaen"/>
                <w:sz w:val="16"/>
                <w:szCs w:val="16"/>
              </w:rPr>
              <w:t xml:space="preserve"> 100թեստ :Կրեատինինի հավաքածուն պետք է ունենա իր աշխատանքի համար անհրաժեշտ օգտագործման ձեռնարկով նախատեսված նյութերը (օրինակ` կալիբրատոր, ստանդարտ կամ այլ անհրաժեշտ նյութեր): Մատակարարը պարտավոր է վերածրագրավորել բիոքիմիական վերլուծիչը ըստ պատվիրատուի ցանկությամբ: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Կրեատինինի որոշման համար նախատեսված հավաքածու CREATININE` նախատեսված բաց համակարգի համար: Մեթոդ Ֆոտոմետրիկ կինետիկ եղանակով: Ստուգվող նմուշ` արյան շիճուկ/պլազմա/</w:t>
            </w:r>
            <w:r>
              <w:rPr>
                <w:rFonts w:ascii="Sylfaen" w:hAnsi="Sylfaen"/>
                <w:sz w:val="16"/>
                <w:szCs w:val="16"/>
                <w:lang w:val="hy-AM"/>
              </w:rPr>
              <w:t xml:space="preserve">, </w:t>
            </w:r>
            <w:r>
              <w:rPr>
                <w:rFonts w:ascii="Sylfaen" w:hAnsi="Sylfaen"/>
                <w:sz w:val="16"/>
                <w:szCs w:val="16"/>
              </w:rPr>
              <w:t xml:space="preserve">։ </w:t>
            </w:r>
            <w:r>
              <w:rPr>
                <w:rFonts w:ascii="Sylfaen" w:hAnsi="Sylfaen"/>
                <w:sz w:val="16"/>
                <w:szCs w:val="16"/>
                <w:lang w:val="hy-AM"/>
              </w:rPr>
              <w:t xml:space="preserve">Չափման միավոր տուփ: </w:t>
            </w:r>
            <w:r>
              <w:rPr>
                <w:rFonts w:ascii="Sylfaen" w:hAnsi="Sylfaen"/>
                <w:sz w:val="16"/>
                <w:szCs w:val="16"/>
              </w:rPr>
              <w:t xml:space="preserve">Մեկ </w:t>
            </w:r>
            <w:r>
              <w:rPr>
                <w:rFonts w:ascii="Sylfaen" w:hAnsi="Sylfaen"/>
                <w:sz w:val="16"/>
                <w:szCs w:val="16"/>
                <w:lang w:val="hy-AM"/>
              </w:rPr>
              <w:t>տուփ</w:t>
            </w:r>
            <w:r>
              <w:rPr>
                <w:rFonts w:ascii="Sylfaen" w:hAnsi="Sylfaen"/>
                <w:sz w:val="16"/>
                <w:szCs w:val="16"/>
              </w:rPr>
              <w:t xml:space="preserve"> ռեագենտի հավաքածույում թեստերի</w:t>
            </w:r>
            <w:r>
              <w:rPr>
                <w:rFonts w:ascii="Sylfaen" w:hAnsi="Sylfaen"/>
                <w:sz w:val="16"/>
                <w:szCs w:val="16"/>
                <w:lang w:val="hy-AM"/>
              </w:rPr>
              <w:t xml:space="preserve"> քանակը </w:t>
            </w:r>
            <w:r>
              <w:rPr>
                <w:rFonts w:ascii="Sylfaen" w:hAnsi="Sylfaen"/>
                <w:sz w:val="16"/>
                <w:szCs w:val="16"/>
              </w:rPr>
              <w:t xml:space="preserve"> 100թեստ :Կրեատինինի հավաքածուն ուն</w:t>
            </w:r>
            <w:r>
              <w:rPr>
                <w:rFonts w:ascii="Sylfaen" w:hAnsi="Sylfaen"/>
                <w:sz w:val="16"/>
                <w:szCs w:val="16"/>
                <w:lang w:val="hy-AM"/>
              </w:rPr>
              <w:t>ի</w:t>
            </w:r>
            <w:r>
              <w:rPr>
                <w:rFonts w:ascii="Sylfaen" w:hAnsi="Sylfaen"/>
                <w:sz w:val="16"/>
                <w:szCs w:val="16"/>
              </w:rPr>
              <w:t xml:space="preserve"> իր աշխատանքի համար անհրաժեշտ օգտագործման ձեռնարկով նախատեսված նյութերը (օրինակ` կալիբրատոր, ստանդարտ կամ այլ անհրաժեշտ նյութեր): Մատակարարը պարտավոր է վերածրագրավորել բիոքիմիական վերլուծիչը ըստ պատվիրատուի ցանկությամբ: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16</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 xml:space="preserve">Տրոպանինի   թեսթ </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50</w:t>
            </w:r>
          </w:p>
        </w:tc>
        <w:tc>
          <w:tcPr>
            <w:tcW w:w="811" w:type="dxa"/>
          </w:tcPr>
          <w:p>
            <w:pPr>
              <w:jc w:val="center"/>
              <w:rPr>
                <w:rFonts w:ascii="Sylfaen" w:hAnsi="Sylfaen"/>
                <w:sz w:val="20"/>
              </w:rPr>
            </w:pPr>
            <w:r>
              <w:rPr>
                <w:rFonts w:ascii="Arial" w:hAnsi="Arial" w:cs="Arial"/>
                <w:sz w:val="20"/>
                <w:szCs w:val="20"/>
              </w:rPr>
              <w:t>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36000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36000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Տրոպանինի   թեսթ</w:t>
            </w:r>
            <w:r>
              <w:rPr>
                <w:rFonts w:ascii="Sylfaen" w:hAnsi="Sylfaen"/>
                <w:sz w:val="16"/>
                <w:szCs w:val="16"/>
                <w:lang w:val="hy-AM"/>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Տրոպանինի   թեսթ</w:t>
            </w:r>
            <w:r>
              <w:rPr>
                <w:rFonts w:ascii="Sylfaen" w:hAnsi="Sylfaen"/>
                <w:sz w:val="16"/>
                <w:szCs w:val="16"/>
                <w:lang w:val="hy-AM"/>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17</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Հեպատիտ  C</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350</w:t>
            </w:r>
          </w:p>
        </w:tc>
        <w:tc>
          <w:tcPr>
            <w:tcW w:w="811" w:type="dxa"/>
          </w:tcPr>
          <w:p>
            <w:pPr>
              <w:jc w:val="center"/>
              <w:rPr>
                <w:rFonts w:ascii="Sylfaen" w:hAnsi="Sylfaen"/>
                <w:sz w:val="20"/>
              </w:rPr>
            </w:pPr>
            <w:r>
              <w:rPr>
                <w:rFonts w:ascii="Arial" w:hAnsi="Arial" w:cs="Arial"/>
                <w:sz w:val="20"/>
                <w:szCs w:val="20"/>
              </w:rPr>
              <w:t>350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49000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49000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Հեպատիտ C որոշման թեստ-հավաքածու: Մեթոդ`(</w:t>
            </w:r>
            <w:r>
              <w:rPr>
                <w:rFonts w:ascii="Sylfaen" w:hAnsi="Sylfaen"/>
                <w:b/>
                <w:i/>
                <w:sz w:val="16"/>
                <w:szCs w:val="16"/>
              </w:rPr>
              <w:t>Ստրիպային,</w:t>
            </w:r>
            <w:r>
              <w:rPr>
                <w:rFonts w:ascii="Sylfaen" w:hAnsi="Sylfaen"/>
                <w:sz w:val="16"/>
                <w:szCs w:val="16"/>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Հեպատիտ C որոշման թեստ-հավաքածու: Մեթոդ`(</w:t>
            </w:r>
            <w:r>
              <w:rPr>
                <w:rFonts w:ascii="Sylfaen" w:hAnsi="Sylfaen"/>
                <w:b/>
                <w:i/>
                <w:sz w:val="16"/>
                <w:szCs w:val="16"/>
              </w:rPr>
              <w:t>Ստրիպային,</w:t>
            </w:r>
            <w:r>
              <w:rPr>
                <w:rFonts w:ascii="Sylfaen" w:hAnsi="Sylfaen"/>
                <w:sz w:val="16"/>
                <w:szCs w:val="16"/>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18</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Հեպատիտ  B</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350</w:t>
            </w:r>
          </w:p>
        </w:tc>
        <w:tc>
          <w:tcPr>
            <w:tcW w:w="811" w:type="dxa"/>
          </w:tcPr>
          <w:p>
            <w:pPr>
              <w:jc w:val="center"/>
              <w:rPr>
                <w:rFonts w:ascii="Sylfaen" w:hAnsi="Sylfaen"/>
                <w:sz w:val="20"/>
              </w:rPr>
            </w:pPr>
            <w:r>
              <w:rPr>
                <w:rFonts w:ascii="Arial" w:hAnsi="Arial" w:cs="Arial"/>
                <w:sz w:val="20"/>
                <w:szCs w:val="20"/>
              </w:rPr>
              <w:t>350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Հեպատիտ B որոշման թեստ-հավաքածու: Մեթոդ`(</w:t>
            </w:r>
            <w:r>
              <w:rPr>
                <w:rFonts w:ascii="Sylfaen" w:hAnsi="Sylfaen"/>
                <w:b/>
                <w:i/>
                <w:sz w:val="16"/>
                <w:szCs w:val="16"/>
              </w:rPr>
              <w:t>Ստրիպային,:</w:t>
            </w:r>
            <w:r>
              <w:rPr>
                <w:rFonts w:ascii="Sylfaen" w:hAnsi="Sylfaen"/>
                <w:sz w:val="16"/>
                <w:szCs w:val="16"/>
              </w:rPr>
              <w:t xml:space="preserve">   wondfo </w:t>
            </w:r>
            <w:r>
              <w:rPr>
                <w:rFonts w:ascii="Sylfaen" w:hAnsi="Sylfaen"/>
                <w:sz w:val="16"/>
                <w:szCs w:val="16"/>
                <w:lang w:val="hy-AM"/>
              </w:rPr>
              <w:t xml:space="preserve">ֆիրմայի կամ համարժեք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Հեպատիտ B որոշման թեստ-հավաքածու: Մեթոդ`(</w:t>
            </w:r>
            <w:r>
              <w:rPr>
                <w:rFonts w:ascii="Sylfaen" w:hAnsi="Sylfaen"/>
                <w:b/>
                <w:i/>
                <w:sz w:val="16"/>
                <w:szCs w:val="16"/>
              </w:rPr>
              <w:t>Ստրիպային,:</w:t>
            </w:r>
            <w:r>
              <w:rPr>
                <w:rFonts w:ascii="Sylfaen" w:hAnsi="Sylfaen"/>
                <w:sz w:val="16"/>
                <w:szCs w:val="16"/>
              </w:rPr>
              <w:t xml:space="preserve">   wondfo </w:t>
            </w:r>
            <w:r>
              <w:rPr>
                <w:rFonts w:ascii="Sylfaen" w:hAnsi="Sylfaen"/>
                <w:sz w:val="16"/>
                <w:szCs w:val="16"/>
                <w:lang w:val="hy-AM"/>
              </w:rPr>
              <w:t xml:space="preserve">ֆիրմայի կամ համարժեք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19</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20"/>
                <w:szCs w:val="20"/>
                <w:lang w:val="hy-AM"/>
              </w:rPr>
              <w:t>Գլյուկոմետրի տեստեր /ակուչեկ ակտիվ կամ համարժեք ֆիրմայի/</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30</w:t>
            </w:r>
          </w:p>
        </w:tc>
        <w:tc>
          <w:tcPr>
            <w:tcW w:w="811" w:type="dxa"/>
          </w:tcPr>
          <w:p>
            <w:pPr>
              <w:jc w:val="center"/>
              <w:rPr>
                <w:rFonts w:ascii="Sylfaen" w:hAnsi="Sylfaen"/>
                <w:sz w:val="20"/>
              </w:rPr>
            </w:pPr>
            <w:r>
              <w:rPr>
                <w:rFonts w:ascii="Sylfaen" w:hAnsi="Sylfaen" w:cs="Arial"/>
                <w:sz w:val="20"/>
                <w:szCs w:val="20"/>
                <w:lang w:val="hy-AM"/>
              </w:rPr>
              <w:t>30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es-ES"/>
              </w:rPr>
              <w:t>(</w:t>
            </w:r>
            <w:r>
              <w:rPr>
                <w:rFonts w:ascii="Sylfaen" w:hAnsi="Sylfaen"/>
                <w:sz w:val="16"/>
                <w:szCs w:val="16"/>
                <w:lang w:val="hy-AM"/>
              </w:rPr>
              <w:t xml:space="preserve">արյան մեջ շաքարի </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թեստ</w:t>
            </w:r>
            <w:r>
              <w:rPr>
                <w:rFonts w:ascii="Sylfaen" w:hAnsi="Sylfaen"/>
                <w:sz w:val="16"/>
                <w:szCs w:val="16"/>
                <w:lang w:val="hy-AM"/>
              </w:rPr>
              <w:t>եր</w:t>
            </w:r>
            <w:r>
              <w:rPr>
                <w:rFonts w:ascii="Sylfaen" w:hAnsi="Sylfaen"/>
                <w:sz w:val="16"/>
                <w:szCs w:val="16"/>
                <w:lang w:val="ru-RU"/>
              </w:rPr>
              <w:t>՝</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lang w:val="hy-AM"/>
              </w:rPr>
              <w:t>շաքարի որոշման համար՝</w:t>
            </w:r>
            <w:r>
              <w:rPr>
                <w:rFonts w:ascii="Sylfaen" w:hAnsi="Sylfaen"/>
                <w:sz w:val="16"/>
                <w:szCs w:val="16"/>
                <w:lang w:val="es-ES"/>
              </w:rPr>
              <w:t xml:space="preserve"> </w:t>
            </w:r>
            <w:r>
              <w:rPr>
                <w:rFonts w:ascii="Sylfaen" w:hAnsi="Sylfaen"/>
                <w:sz w:val="16"/>
                <w:szCs w:val="16"/>
              </w:rPr>
              <w:t>Ակուչեկ</w:t>
            </w:r>
            <w:r>
              <w:rPr>
                <w:rFonts w:ascii="Sylfaen" w:hAnsi="Sylfaen"/>
                <w:sz w:val="16"/>
                <w:szCs w:val="16"/>
                <w:lang w:val="es-ES"/>
              </w:rPr>
              <w:t xml:space="preserve"> aktiv  / </w:t>
            </w:r>
            <w:r>
              <w:rPr>
                <w:rFonts w:ascii="Sylfaen" w:hAnsi="Sylfaen"/>
                <w:sz w:val="16"/>
                <w:szCs w:val="16"/>
              </w:rPr>
              <w:t>սարքի</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rPr>
              <w:t>չափման</w:t>
            </w:r>
            <w:r>
              <w:rPr>
                <w:rFonts w:ascii="Sylfaen" w:hAnsi="Sylfaen"/>
                <w:sz w:val="16"/>
                <w:szCs w:val="16"/>
                <w:lang w:val="es-ES"/>
              </w:rPr>
              <w:t xml:space="preserve"> </w:t>
            </w:r>
            <w:r>
              <w:rPr>
                <w:rFonts w:ascii="Sylfaen" w:hAnsi="Sylfaen"/>
                <w:sz w:val="16"/>
                <w:szCs w:val="16"/>
              </w:rPr>
              <w:t>միավոր</w:t>
            </w:r>
            <w:r>
              <w:rPr>
                <w:rFonts w:ascii="Sylfaen" w:hAnsi="Sylfaen"/>
                <w:sz w:val="16"/>
                <w:szCs w:val="16"/>
                <w:lang w:val="es-ES"/>
              </w:rPr>
              <w:t xml:space="preserve"> </w:t>
            </w:r>
            <w:r>
              <w:rPr>
                <w:rFonts w:ascii="Sylfaen" w:hAnsi="Sylfaen"/>
                <w:sz w:val="16"/>
                <w:szCs w:val="16"/>
              </w:rPr>
              <w:t>հասկանալ</w:t>
            </w:r>
            <w:r>
              <w:rPr>
                <w:rFonts w:ascii="Sylfaen" w:hAnsi="Sylfaen"/>
                <w:sz w:val="16"/>
                <w:szCs w:val="16"/>
                <w:lang w:val="es-ES"/>
              </w:rPr>
              <w:t xml:space="preserve"> </w:t>
            </w:r>
            <w:r>
              <w:rPr>
                <w:rFonts w:ascii="Sylfaen" w:hAnsi="Sylfaen"/>
                <w:sz w:val="16"/>
                <w:szCs w:val="16"/>
                <w:lang w:val="ru-RU"/>
              </w:rPr>
              <w:t>տուփ</w:t>
            </w:r>
            <w:r>
              <w:rPr>
                <w:rFonts w:ascii="Sylfaen" w:hAnsi="Sylfaen"/>
                <w:sz w:val="16"/>
                <w:szCs w:val="16"/>
                <w:lang w:val="es-ES"/>
              </w:rPr>
              <w:t xml:space="preserve">, 1 </w:t>
            </w:r>
            <w:r>
              <w:rPr>
                <w:rFonts w:ascii="Sylfaen" w:hAnsi="Sylfaen"/>
                <w:sz w:val="16"/>
                <w:szCs w:val="16"/>
                <w:lang w:val="ru-RU"/>
              </w:rPr>
              <w:t>տուփի</w:t>
            </w:r>
            <w:r>
              <w:rPr>
                <w:rFonts w:ascii="Sylfaen" w:hAnsi="Sylfaen"/>
                <w:sz w:val="16"/>
                <w:szCs w:val="16"/>
                <w:lang w:val="es-ES"/>
              </w:rPr>
              <w:t xml:space="preserve"> </w:t>
            </w:r>
            <w:r>
              <w:rPr>
                <w:rFonts w:ascii="Sylfaen" w:hAnsi="Sylfaen"/>
                <w:sz w:val="16"/>
                <w:szCs w:val="16"/>
                <w:lang w:val="ru-RU"/>
              </w:rPr>
              <w:t>մեջ</w:t>
            </w:r>
            <w:r>
              <w:rPr>
                <w:rFonts w:ascii="Sylfaen" w:hAnsi="Sylfaen"/>
                <w:sz w:val="16"/>
                <w:szCs w:val="16"/>
                <w:lang w:val="es-ES"/>
              </w:rPr>
              <w:t xml:space="preserve"> </w:t>
            </w:r>
            <w:r>
              <w:rPr>
                <w:rFonts w:ascii="Sylfaen" w:hAnsi="Sylfaen"/>
                <w:sz w:val="16"/>
                <w:szCs w:val="16"/>
                <w:lang w:val="hy-AM"/>
              </w:rPr>
              <w:t>50</w:t>
            </w:r>
            <w:r>
              <w:rPr>
                <w:rFonts w:ascii="Sylfaen" w:hAnsi="Sylfaen"/>
                <w:sz w:val="16"/>
                <w:szCs w:val="16"/>
                <w:lang w:val="es-ES"/>
              </w:rPr>
              <w:t xml:space="preserve"> </w:t>
            </w:r>
            <w:r>
              <w:rPr>
                <w:rFonts w:ascii="Sylfaen" w:hAnsi="Sylfaen"/>
                <w:sz w:val="16"/>
                <w:szCs w:val="16"/>
                <w:lang w:val="ru-RU"/>
              </w:rPr>
              <w:t>հատ</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es-ES"/>
              </w:rPr>
              <w:t>(</w:t>
            </w:r>
            <w:r>
              <w:rPr>
                <w:rFonts w:ascii="Sylfaen" w:hAnsi="Sylfaen"/>
                <w:sz w:val="16"/>
                <w:szCs w:val="16"/>
                <w:lang w:val="hy-AM"/>
              </w:rPr>
              <w:t xml:space="preserve">արյան մեջ շաքարի </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թեստ</w:t>
            </w:r>
            <w:r>
              <w:rPr>
                <w:rFonts w:ascii="Sylfaen" w:hAnsi="Sylfaen"/>
                <w:sz w:val="16"/>
                <w:szCs w:val="16"/>
                <w:lang w:val="hy-AM"/>
              </w:rPr>
              <w:t>եր</w:t>
            </w:r>
            <w:r>
              <w:rPr>
                <w:rFonts w:ascii="Sylfaen" w:hAnsi="Sylfaen"/>
                <w:sz w:val="16"/>
                <w:szCs w:val="16"/>
                <w:lang w:val="ru-RU"/>
              </w:rPr>
              <w:t>՝</w:t>
            </w:r>
            <w:r>
              <w:rPr>
                <w:rFonts w:ascii="Sylfaen" w:hAnsi="Sylfaen"/>
                <w:sz w:val="16"/>
                <w:szCs w:val="16"/>
                <w:lang w:val="es-ES"/>
              </w:rPr>
              <w:t xml:space="preserve"> </w:t>
            </w:r>
            <w:r>
              <w:rPr>
                <w:rFonts w:ascii="Sylfaen" w:hAnsi="Sylfaen"/>
                <w:sz w:val="16"/>
                <w:szCs w:val="16"/>
              </w:rPr>
              <w:t>Նախատեսված</w:t>
            </w:r>
            <w:r>
              <w:rPr>
                <w:rFonts w:ascii="Sylfaen" w:hAnsi="Sylfaen"/>
                <w:sz w:val="16"/>
                <w:szCs w:val="16"/>
                <w:lang w:val="es-ES"/>
              </w:rPr>
              <w:t xml:space="preserve">` </w:t>
            </w:r>
            <w:r>
              <w:rPr>
                <w:rFonts w:ascii="Sylfaen" w:hAnsi="Sylfaen"/>
                <w:sz w:val="16"/>
                <w:szCs w:val="16"/>
                <w:lang w:val="hy-AM"/>
              </w:rPr>
              <w:t>շաքարի որոշման համար՝</w:t>
            </w:r>
            <w:r>
              <w:rPr>
                <w:rFonts w:ascii="Sylfaen" w:hAnsi="Sylfaen"/>
                <w:sz w:val="16"/>
                <w:szCs w:val="16"/>
                <w:lang w:val="es-ES"/>
              </w:rPr>
              <w:t xml:space="preserve"> </w:t>
            </w:r>
            <w:r>
              <w:rPr>
                <w:rFonts w:ascii="Sylfaen" w:hAnsi="Sylfaen"/>
                <w:sz w:val="16"/>
                <w:szCs w:val="16"/>
              </w:rPr>
              <w:t>Ակուչեկ</w:t>
            </w:r>
            <w:r>
              <w:rPr>
                <w:rFonts w:ascii="Sylfaen" w:hAnsi="Sylfaen"/>
                <w:sz w:val="16"/>
                <w:szCs w:val="16"/>
                <w:lang w:val="es-ES"/>
              </w:rPr>
              <w:t xml:space="preserve"> aktiv  / </w:t>
            </w:r>
            <w:r>
              <w:rPr>
                <w:rFonts w:ascii="Sylfaen" w:hAnsi="Sylfaen"/>
                <w:sz w:val="16"/>
                <w:szCs w:val="16"/>
              </w:rPr>
              <w:t>սարքի</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 xml:space="preserve">, </w:t>
            </w:r>
            <w:r>
              <w:rPr>
                <w:rFonts w:ascii="Sylfaen" w:hAnsi="Sylfaen"/>
                <w:sz w:val="16"/>
                <w:szCs w:val="16"/>
              </w:rPr>
              <w:t>չափման</w:t>
            </w:r>
            <w:r>
              <w:rPr>
                <w:rFonts w:ascii="Sylfaen" w:hAnsi="Sylfaen"/>
                <w:sz w:val="16"/>
                <w:szCs w:val="16"/>
                <w:lang w:val="es-ES"/>
              </w:rPr>
              <w:t xml:space="preserve"> </w:t>
            </w:r>
            <w:r>
              <w:rPr>
                <w:rFonts w:ascii="Sylfaen" w:hAnsi="Sylfaen"/>
                <w:sz w:val="16"/>
                <w:szCs w:val="16"/>
              </w:rPr>
              <w:t>միավոր</w:t>
            </w:r>
            <w:r>
              <w:rPr>
                <w:rFonts w:ascii="Sylfaen" w:hAnsi="Sylfaen"/>
                <w:sz w:val="16"/>
                <w:szCs w:val="16"/>
                <w:lang w:val="es-ES"/>
              </w:rPr>
              <w:t xml:space="preserve"> </w:t>
            </w:r>
            <w:r>
              <w:rPr>
                <w:rFonts w:ascii="Sylfaen" w:hAnsi="Sylfaen"/>
                <w:sz w:val="16"/>
                <w:szCs w:val="16"/>
                <w:lang w:val="ru-RU"/>
              </w:rPr>
              <w:t>տուփ</w:t>
            </w:r>
            <w:r>
              <w:rPr>
                <w:rFonts w:ascii="Sylfaen" w:hAnsi="Sylfaen"/>
                <w:sz w:val="16"/>
                <w:szCs w:val="16"/>
                <w:lang w:val="es-ES"/>
              </w:rPr>
              <w:t xml:space="preserve">, 1 </w:t>
            </w:r>
            <w:r>
              <w:rPr>
                <w:rFonts w:ascii="Sylfaen" w:hAnsi="Sylfaen"/>
                <w:sz w:val="16"/>
                <w:szCs w:val="16"/>
                <w:lang w:val="ru-RU"/>
              </w:rPr>
              <w:t>տուփի</w:t>
            </w:r>
            <w:r>
              <w:rPr>
                <w:rFonts w:ascii="Sylfaen" w:hAnsi="Sylfaen"/>
                <w:sz w:val="16"/>
                <w:szCs w:val="16"/>
                <w:lang w:val="es-ES"/>
              </w:rPr>
              <w:t xml:space="preserve"> </w:t>
            </w:r>
            <w:r>
              <w:rPr>
                <w:rFonts w:ascii="Sylfaen" w:hAnsi="Sylfaen"/>
                <w:sz w:val="16"/>
                <w:szCs w:val="16"/>
                <w:lang w:val="ru-RU"/>
              </w:rPr>
              <w:t>մեջ</w:t>
            </w:r>
            <w:r>
              <w:rPr>
                <w:rFonts w:ascii="Sylfaen" w:hAnsi="Sylfaen"/>
                <w:sz w:val="16"/>
                <w:szCs w:val="16"/>
                <w:lang w:val="es-ES"/>
              </w:rPr>
              <w:t xml:space="preserve"> </w:t>
            </w:r>
            <w:r>
              <w:rPr>
                <w:rFonts w:ascii="Sylfaen" w:hAnsi="Sylfaen"/>
                <w:sz w:val="16"/>
                <w:szCs w:val="16"/>
                <w:lang w:val="hy-AM"/>
              </w:rPr>
              <w:t>50</w:t>
            </w:r>
            <w:r>
              <w:rPr>
                <w:rFonts w:ascii="Sylfaen" w:hAnsi="Sylfaen"/>
                <w:sz w:val="16"/>
                <w:szCs w:val="16"/>
                <w:lang w:val="es-ES"/>
              </w:rPr>
              <w:t xml:space="preserve"> </w:t>
            </w:r>
            <w:r>
              <w:rPr>
                <w:rFonts w:ascii="Sylfaen" w:hAnsi="Sylfaen"/>
                <w:sz w:val="16"/>
                <w:szCs w:val="16"/>
                <w:lang w:val="ru-RU"/>
              </w:rPr>
              <w:t>հատ</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20"/>
                <w:szCs w:val="20"/>
                <w:lang w:val="hy-AM"/>
              </w:rPr>
              <w:t xml:space="preserve">Սիֆիլիսի որոշման արագ թեստ հավաքածու,  </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w:t>
            </w:r>
          </w:p>
        </w:tc>
        <w:tc>
          <w:tcPr>
            <w:tcW w:w="811" w:type="dxa"/>
          </w:tcPr>
          <w:p>
            <w:pPr>
              <w:jc w:val="center"/>
              <w:rPr>
                <w:rFonts w:ascii="Sylfaen" w:hAnsi="Sylfaen"/>
                <w:sz w:val="20"/>
              </w:rPr>
            </w:pPr>
            <w:r>
              <w:rPr>
                <w:rFonts w:ascii="Arial" w:hAnsi="Arial" w:cs="Arial"/>
                <w:sz w:val="20"/>
                <w:szCs w:val="20"/>
              </w:rPr>
              <w:t>3</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48000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48000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hy-AM"/>
              </w:rPr>
              <w:t>Սիֆիլիսի որոշման արագ թեստ հավաքածու (Syphilis RPR): Չափման միավոր հասկանալ տուփ՝ Մեկ տուփ  հավաքածույում թեստերի քանակը `100թեստ Սիֆիլիսի որոշման թեստ հավաքածուն պետք է ունենա իր աշխատանքի համար անհրաժեշտ օգտագործման ձեռնարկով նախատեսված նյութերը:</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hy-AM"/>
              </w:rPr>
              <w:t>Սիֆիլիսի որոշման արագ թեստ հավաքածու (Syphilis RPR): Չափման միավոր հասկանալ տուփ՝ Մեկ տուփ  հավաքածույում թեստերի քանակը `100թեստ Սիֆիլիսի որոշման թեստ հավաքածուն ունի իր աշխատանքի համար անհրաժեշտ օգտագործման ձեռնարկով նախատեսված նյութերը:</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21</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20"/>
                <w:szCs w:val="20"/>
              </w:rPr>
              <w:t xml:space="preserve">Սիֆիլիսի որոշման թեստ հավաքածու, </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Սիֆիլիսի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թեստ</w:t>
            </w:r>
            <w:r>
              <w:rPr>
                <w:rFonts w:ascii="Sylfaen" w:hAnsi="Sylfaen"/>
                <w:sz w:val="16"/>
                <w:szCs w:val="16"/>
                <w:lang w:val="es-ES"/>
              </w:rPr>
              <w:t xml:space="preserve"> </w:t>
            </w:r>
            <w:r>
              <w:rPr>
                <w:rFonts w:ascii="Sylfaen" w:hAnsi="Sylfaen"/>
                <w:sz w:val="16"/>
                <w:szCs w:val="16"/>
              </w:rPr>
              <w:t>հավաքածու</w:t>
            </w:r>
            <w:r>
              <w:rPr>
                <w:rFonts w:ascii="Sylfaen" w:hAnsi="Sylfaen"/>
                <w:sz w:val="16"/>
                <w:szCs w:val="16"/>
                <w:lang w:val="es-ES"/>
              </w:rPr>
              <w:t xml:space="preserve"> (Syphilis RPR): </w:t>
            </w:r>
            <w:r>
              <w:rPr>
                <w:rFonts w:ascii="Sylfaen" w:hAnsi="Sylfaen"/>
                <w:sz w:val="16"/>
                <w:szCs w:val="16"/>
              </w:rPr>
              <w:t>Մեթոդ</w:t>
            </w:r>
            <w:r>
              <w:rPr>
                <w:rFonts w:ascii="Sylfaen" w:hAnsi="Sylfaen"/>
                <w:sz w:val="16"/>
                <w:szCs w:val="16"/>
                <w:lang w:val="es-ES"/>
              </w:rPr>
              <w:t xml:space="preserve"> </w:t>
            </w:r>
            <w:r>
              <w:rPr>
                <w:rFonts w:ascii="Sylfaen" w:hAnsi="Sylfaen"/>
                <w:sz w:val="16"/>
                <w:szCs w:val="16"/>
              </w:rPr>
              <w:t>ագլյուտինացիոն</w:t>
            </w:r>
            <w:r>
              <w:rPr>
                <w:rFonts w:ascii="Sylfaen" w:hAnsi="Sylfaen"/>
                <w:sz w:val="16"/>
                <w:szCs w:val="16"/>
                <w:lang w:val="es-ES"/>
              </w:rPr>
              <w:t xml:space="preserve"> </w:t>
            </w:r>
            <w:r>
              <w:rPr>
                <w:rFonts w:ascii="Sylfaen" w:hAnsi="Sylfaen"/>
                <w:sz w:val="16"/>
                <w:szCs w:val="16"/>
              </w:rPr>
              <w:t>եղանակով</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շիճուկ։:</w:t>
            </w:r>
            <w:r>
              <w:rPr>
                <w:rFonts w:ascii="Sylfaen" w:hAnsi="Sylfaen"/>
                <w:sz w:val="16"/>
                <w:szCs w:val="16"/>
                <w:lang w:val="hy-AM"/>
              </w:rPr>
              <w:t xml:space="preserve"> </w:t>
            </w:r>
            <w:r>
              <w:rPr>
                <w:rFonts w:ascii="Sylfaen" w:hAnsi="Sylfaen"/>
                <w:sz w:val="16"/>
                <w:szCs w:val="16"/>
                <w:lang w:val="ru-RU"/>
              </w:rPr>
              <w:t>Չափման</w:t>
            </w:r>
            <w:r>
              <w:rPr>
                <w:rFonts w:ascii="Sylfaen" w:hAnsi="Sylfaen"/>
                <w:sz w:val="16"/>
                <w:szCs w:val="16"/>
              </w:rPr>
              <w:t xml:space="preserve"> </w:t>
            </w:r>
            <w:r>
              <w:rPr>
                <w:rFonts w:ascii="Sylfaen" w:hAnsi="Sylfaen"/>
                <w:sz w:val="16"/>
                <w:szCs w:val="16"/>
                <w:lang w:val="ru-RU"/>
              </w:rPr>
              <w:t>միավոր</w:t>
            </w:r>
            <w:r>
              <w:rPr>
                <w:rFonts w:ascii="Sylfaen" w:hAnsi="Sylfaen"/>
                <w:sz w:val="16"/>
                <w:szCs w:val="16"/>
              </w:rPr>
              <w:t xml:space="preserve"> </w:t>
            </w:r>
            <w:r>
              <w:rPr>
                <w:rFonts w:ascii="Sylfaen" w:hAnsi="Sylfaen"/>
                <w:sz w:val="16"/>
                <w:szCs w:val="16"/>
                <w:lang w:val="ru-RU"/>
              </w:rPr>
              <w:t>հասկանալ</w:t>
            </w:r>
            <w:r>
              <w:rPr>
                <w:rFonts w:ascii="Sylfaen" w:hAnsi="Sylfaen"/>
                <w:sz w:val="16"/>
                <w:szCs w:val="16"/>
              </w:rPr>
              <w:t xml:space="preserve"> </w:t>
            </w:r>
            <w:r>
              <w:rPr>
                <w:rFonts w:ascii="Sylfaen" w:hAnsi="Sylfaen"/>
                <w:sz w:val="16"/>
                <w:szCs w:val="16"/>
                <w:lang w:val="ru-RU"/>
              </w:rPr>
              <w:t>տուփ՝</w:t>
            </w:r>
            <w:r>
              <w:rPr>
                <w:rFonts w:ascii="Sylfaen" w:hAnsi="Sylfaen"/>
                <w:sz w:val="16"/>
                <w:szCs w:val="16"/>
              </w:rPr>
              <w:t xml:space="preserve"> Մեկ</w:t>
            </w:r>
            <w:r>
              <w:rPr>
                <w:rFonts w:ascii="Sylfaen" w:hAnsi="Sylfaen"/>
                <w:sz w:val="16"/>
                <w:szCs w:val="16"/>
                <w:lang w:val="hy-AM"/>
              </w:rPr>
              <w:t xml:space="preserve"> տուփ </w:t>
            </w:r>
            <w:r>
              <w:rPr>
                <w:rFonts w:ascii="Sylfaen" w:hAnsi="Sylfaen"/>
                <w:sz w:val="16"/>
                <w:szCs w:val="16"/>
              </w:rPr>
              <w:t xml:space="preserve"> հավաքածույում թեստերի քանակը `100թեստ Սիֆիլիսի որոշման թեստ հավաքածուն պետք է ունենա իր աշխատանքի համար անհրաժեշտ օգտագործման ձեռնարկով նախատեսված նյութերը: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Սիֆիլիսի</w:t>
            </w:r>
            <w:r>
              <w:rPr>
                <w:rFonts w:ascii="Sylfaen" w:hAnsi="Sylfaen"/>
                <w:sz w:val="16"/>
                <w:szCs w:val="16"/>
                <w:lang w:val="es-ES"/>
              </w:rPr>
              <w:t xml:space="preserve"> </w:t>
            </w:r>
            <w:r>
              <w:rPr>
                <w:rFonts w:ascii="Sylfaen" w:hAnsi="Sylfaen"/>
                <w:sz w:val="16"/>
                <w:szCs w:val="16"/>
              </w:rPr>
              <w:t>որոշման</w:t>
            </w:r>
            <w:r>
              <w:rPr>
                <w:rFonts w:ascii="Sylfaen" w:hAnsi="Sylfaen"/>
                <w:sz w:val="16"/>
                <w:szCs w:val="16"/>
                <w:lang w:val="es-ES"/>
              </w:rPr>
              <w:t xml:space="preserve"> </w:t>
            </w:r>
            <w:r>
              <w:rPr>
                <w:rFonts w:ascii="Sylfaen" w:hAnsi="Sylfaen"/>
                <w:sz w:val="16"/>
                <w:szCs w:val="16"/>
              </w:rPr>
              <w:t>թեստ</w:t>
            </w:r>
            <w:r>
              <w:rPr>
                <w:rFonts w:ascii="Sylfaen" w:hAnsi="Sylfaen"/>
                <w:sz w:val="16"/>
                <w:szCs w:val="16"/>
                <w:lang w:val="es-ES"/>
              </w:rPr>
              <w:t xml:space="preserve"> </w:t>
            </w:r>
            <w:r>
              <w:rPr>
                <w:rFonts w:ascii="Sylfaen" w:hAnsi="Sylfaen"/>
                <w:sz w:val="16"/>
                <w:szCs w:val="16"/>
              </w:rPr>
              <w:t>հավաքածու</w:t>
            </w:r>
            <w:r>
              <w:rPr>
                <w:rFonts w:ascii="Sylfaen" w:hAnsi="Sylfaen"/>
                <w:sz w:val="16"/>
                <w:szCs w:val="16"/>
                <w:lang w:val="es-ES"/>
              </w:rPr>
              <w:t xml:space="preserve"> (Syphilis RPR): </w:t>
            </w:r>
            <w:r>
              <w:rPr>
                <w:rFonts w:ascii="Sylfaen" w:hAnsi="Sylfaen"/>
                <w:sz w:val="16"/>
                <w:szCs w:val="16"/>
              </w:rPr>
              <w:t>Մեթոդ</w:t>
            </w:r>
            <w:r>
              <w:rPr>
                <w:rFonts w:ascii="Sylfaen" w:hAnsi="Sylfaen"/>
                <w:sz w:val="16"/>
                <w:szCs w:val="16"/>
                <w:lang w:val="es-ES"/>
              </w:rPr>
              <w:t xml:space="preserve"> </w:t>
            </w:r>
            <w:r>
              <w:rPr>
                <w:rFonts w:ascii="Sylfaen" w:hAnsi="Sylfaen"/>
                <w:sz w:val="16"/>
                <w:szCs w:val="16"/>
              </w:rPr>
              <w:t>ագլյուտինացիոն</w:t>
            </w:r>
            <w:r>
              <w:rPr>
                <w:rFonts w:ascii="Sylfaen" w:hAnsi="Sylfaen"/>
                <w:sz w:val="16"/>
                <w:szCs w:val="16"/>
                <w:lang w:val="es-ES"/>
              </w:rPr>
              <w:t xml:space="preserve"> </w:t>
            </w:r>
            <w:r>
              <w:rPr>
                <w:rFonts w:ascii="Sylfaen" w:hAnsi="Sylfaen"/>
                <w:sz w:val="16"/>
                <w:szCs w:val="16"/>
              </w:rPr>
              <w:t>եղանակով</w:t>
            </w:r>
            <w:r>
              <w:rPr>
                <w:rFonts w:ascii="Sylfaen" w:hAnsi="Sylfaen"/>
                <w:sz w:val="16"/>
                <w:szCs w:val="16"/>
                <w:lang w:val="es-ES"/>
              </w:rPr>
              <w:t xml:space="preserve">: </w:t>
            </w:r>
            <w:r>
              <w:rPr>
                <w:rFonts w:ascii="Sylfaen" w:hAnsi="Sylfaen"/>
                <w:sz w:val="16"/>
                <w:szCs w:val="16"/>
              </w:rPr>
              <w:t>Ստուգվող</w:t>
            </w:r>
            <w:r>
              <w:rPr>
                <w:rFonts w:ascii="Sylfaen" w:hAnsi="Sylfaen"/>
                <w:sz w:val="16"/>
                <w:szCs w:val="16"/>
                <w:lang w:val="es-ES"/>
              </w:rPr>
              <w:t xml:space="preserve"> </w:t>
            </w:r>
            <w:r>
              <w:rPr>
                <w:rFonts w:ascii="Sylfaen" w:hAnsi="Sylfaen"/>
                <w:sz w:val="16"/>
                <w:szCs w:val="16"/>
              </w:rPr>
              <w:t>նմուշ</w:t>
            </w:r>
            <w:r>
              <w:rPr>
                <w:rFonts w:ascii="Sylfaen" w:hAnsi="Sylfaen"/>
                <w:sz w:val="16"/>
                <w:szCs w:val="16"/>
                <w:lang w:val="es-ES"/>
              </w:rPr>
              <w:t xml:space="preserve">` </w:t>
            </w:r>
            <w:r>
              <w:rPr>
                <w:rFonts w:ascii="Sylfaen" w:hAnsi="Sylfaen"/>
                <w:sz w:val="16"/>
                <w:szCs w:val="16"/>
              </w:rPr>
              <w:t>արյան</w:t>
            </w:r>
            <w:r>
              <w:rPr>
                <w:rFonts w:ascii="Sylfaen" w:hAnsi="Sylfaen"/>
                <w:sz w:val="16"/>
                <w:szCs w:val="16"/>
                <w:lang w:val="es-ES"/>
              </w:rPr>
              <w:t xml:space="preserve"> </w:t>
            </w:r>
            <w:r>
              <w:rPr>
                <w:rFonts w:ascii="Sylfaen" w:hAnsi="Sylfaen"/>
                <w:sz w:val="16"/>
                <w:szCs w:val="16"/>
              </w:rPr>
              <w:t>շիճուկ։:</w:t>
            </w:r>
            <w:r>
              <w:rPr>
                <w:rFonts w:ascii="Sylfaen" w:hAnsi="Sylfaen"/>
                <w:sz w:val="16"/>
                <w:szCs w:val="16"/>
                <w:lang w:val="hy-AM"/>
              </w:rPr>
              <w:t xml:space="preserve"> </w:t>
            </w:r>
            <w:r>
              <w:rPr>
                <w:rFonts w:ascii="Sylfaen" w:hAnsi="Sylfaen"/>
                <w:sz w:val="16"/>
                <w:szCs w:val="16"/>
                <w:lang w:val="ru-RU"/>
              </w:rPr>
              <w:t>Չափման</w:t>
            </w:r>
            <w:r>
              <w:rPr>
                <w:rFonts w:ascii="Sylfaen" w:hAnsi="Sylfaen"/>
                <w:sz w:val="16"/>
                <w:szCs w:val="16"/>
              </w:rPr>
              <w:t xml:space="preserve"> </w:t>
            </w:r>
            <w:r>
              <w:rPr>
                <w:rFonts w:ascii="Sylfaen" w:hAnsi="Sylfaen"/>
                <w:sz w:val="16"/>
                <w:szCs w:val="16"/>
                <w:lang w:val="ru-RU"/>
              </w:rPr>
              <w:t>միավոր</w:t>
            </w:r>
            <w:r>
              <w:rPr>
                <w:rFonts w:ascii="Sylfaen" w:hAnsi="Sylfaen"/>
                <w:sz w:val="16"/>
                <w:szCs w:val="16"/>
              </w:rPr>
              <w:t xml:space="preserve"> </w:t>
            </w:r>
            <w:r>
              <w:rPr>
                <w:rFonts w:ascii="Sylfaen" w:hAnsi="Sylfaen"/>
                <w:sz w:val="16"/>
                <w:szCs w:val="16"/>
                <w:lang w:val="ru-RU"/>
              </w:rPr>
              <w:t>տուփ՝</w:t>
            </w:r>
            <w:r>
              <w:rPr>
                <w:rFonts w:ascii="Sylfaen" w:hAnsi="Sylfaen"/>
                <w:sz w:val="16"/>
                <w:szCs w:val="16"/>
              </w:rPr>
              <w:t xml:space="preserve"> Մեկ</w:t>
            </w:r>
            <w:r>
              <w:rPr>
                <w:rFonts w:ascii="Sylfaen" w:hAnsi="Sylfaen"/>
                <w:sz w:val="16"/>
                <w:szCs w:val="16"/>
                <w:lang w:val="hy-AM"/>
              </w:rPr>
              <w:t xml:space="preserve"> տուփ </w:t>
            </w:r>
            <w:r>
              <w:rPr>
                <w:rFonts w:ascii="Sylfaen" w:hAnsi="Sylfaen"/>
                <w:sz w:val="16"/>
                <w:szCs w:val="16"/>
              </w:rPr>
              <w:t xml:space="preserve"> հավաքածույում թեստերի քանակը `100թեստ Սիֆիլիսի որոշման թեստ հավաքածուն ուն</w:t>
            </w:r>
            <w:r>
              <w:rPr>
                <w:rFonts w:ascii="Sylfaen" w:hAnsi="Sylfaen"/>
                <w:sz w:val="16"/>
                <w:szCs w:val="16"/>
                <w:lang w:val="hy-AM"/>
              </w:rPr>
              <w:t>ի</w:t>
            </w:r>
            <w:r>
              <w:rPr>
                <w:rFonts w:ascii="Sylfaen" w:hAnsi="Sylfaen"/>
                <w:sz w:val="16"/>
                <w:szCs w:val="16"/>
              </w:rPr>
              <w:t xml:space="preserve"> իր աշխատանքի համար անհրաժեշտ օգտագործման ձեռնարկով նախատեսված նյութերը: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Սկարիֆիկատոր ստերիլ, պլաստմասե</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3000</w:t>
            </w:r>
          </w:p>
        </w:tc>
        <w:tc>
          <w:tcPr>
            <w:tcW w:w="811" w:type="dxa"/>
          </w:tcPr>
          <w:p>
            <w:pPr>
              <w:jc w:val="center"/>
              <w:rPr>
                <w:rFonts w:ascii="Sylfaen" w:hAnsi="Sylfaen"/>
                <w:sz w:val="20"/>
              </w:rPr>
            </w:pPr>
            <w:r>
              <w:rPr>
                <w:sz w:val="20"/>
                <w:szCs w:val="20"/>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Սկարիֆիկատոր` մատծակիչ արյան անալիզ վերցնելու համար, միանվագ օգտագործման, պլաստմասե, ստերիլ: Ունի  բարակ ասեղ, որը պատված է պլաստմասե շապիկով (կափարիչով):                                                                                        Որակի սերտիֆիկատների առկայություն</w:t>
            </w:r>
            <w:r>
              <w:rPr>
                <w:rFonts w:ascii="Sylfaen" w:hAnsi="Sylfaen"/>
                <w:sz w:val="16"/>
                <w:szCs w:val="16"/>
                <w:lang w:val="hy-AM"/>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Սկարիֆիկատոր` մատծակիչ արյան անալիզ վերցնելու համար, միանվագ օգտագործման, պլաստմասե, ստերիլ: Ունի  բարակ ասեղ, որը պատված է պլաստմասե շապիկով (կափարիչով):                                                                                        Որակի սերտիֆիկատների առկայություն</w:t>
            </w:r>
            <w:r>
              <w:rPr>
                <w:rFonts w:ascii="Sylfaen" w:hAnsi="Sylfaen"/>
                <w:sz w:val="16"/>
                <w:szCs w:val="16"/>
                <w:lang w:val="hy-AM"/>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25</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Վակու տայներ ասեղ արյունահավաք 21 G</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zh-CN"/>
              </w:rPr>
              <w:t>3000</w:t>
            </w:r>
          </w:p>
        </w:tc>
        <w:tc>
          <w:tcPr>
            <w:tcW w:w="811" w:type="dxa"/>
          </w:tcPr>
          <w:p>
            <w:pPr>
              <w:jc w:val="center"/>
              <w:rPr>
                <w:rFonts w:ascii="Sylfaen" w:hAnsi="Sylfaen"/>
                <w:sz w:val="20"/>
              </w:rPr>
            </w:pPr>
            <w:r>
              <w:rPr>
                <w:rFonts w:ascii="Sylfaen" w:hAnsi="Sylfaen"/>
                <w:sz w:val="16"/>
                <w:szCs w:val="16"/>
                <w:lang w:val="zh-CN"/>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81000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81000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Վակու</w:t>
            </w:r>
            <w:r>
              <w:rPr>
                <w:sz w:val="20"/>
                <w:szCs w:val="20"/>
                <w:lang w:val="es-ES"/>
              </w:rPr>
              <w:t xml:space="preserve"> </w:t>
            </w:r>
            <w:r>
              <w:rPr>
                <w:sz w:val="20"/>
                <w:szCs w:val="20"/>
                <w:lang w:val="hy-AM"/>
              </w:rPr>
              <w:t>տայներ</w:t>
            </w:r>
            <w:r>
              <w:rPr>
                <w:sz w:val="20"/>
                <w:szCs w:val="20"/>
                <w:lang w:val="es-ES"/>
              </w:rPr>
              <w:t xml:space="preserve"> </w:t>
            </w:r>
            <w:r>
              <w:rPr>
                <w:sz w:val="20"/>
                <w:szCs w:val="20"/>
                <w:lang w:val="hy-AM"/>
              </w:rPr>
              <w:t>ասեղ</w:t>
            </w:r>
            <w:r>
              <w:rPr>
                <w:sz w:val="20"/>
                <w:szCs w:val="20"/>
                <w:lang w:val="es-ES"/>
              </w:rPr>
              <w:t xml:space="preserve"> </w:t>
            </w:r>
            <w:r>
              <w:rPr>
                <w:sz w:val="20"/>
                <w:szCs w:val="20"/>
                <w:lang w:val="hy-AM"/>
              </w:rPr>
              <w:t>արյունահավաք</w:t>
            </w:r>
            <w:r>
              <w:rPr>
                <w:sz w:val="20"/>
                <w:szCs w:val="20"/>
                <w:lang w:val="es-ES"/>
              </w:rPr>
              <w:t xml:space="preserve"> 21 G</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Վակու</w:t>
            </w:r>
            <w:r>
              <w:rPr>
                <w:sz w:val="20"/>
                <w:szCs w:val="20"/>
                <w:lang w:val="es-ES"/>
              </w:rPr>
              <w:t xml:space="preserve"> </w:t>
            </w:r>
            <w:r>
              <w:rPr>
                <w:sz w:val="20"/>
                <w:szCs w:val="20"/>
                <w:lang w:val="hy-AM"/>
              </w:rPr>
              <w:t>տայներ</w:t>
            </w:r>
            <w:r>
              <w:rPr>
                <w:sz w:val="20"/>
                <w:szCs w:val="20"/>
                <w:lang w:val="es-ES"/>
              </w:rPr>
              <w:t xml:space="preserve"> </w:t>
            </w:r>
            <w:r>
              <w:rPr>
                <w:sz w:val="20"/>
                <w:szCs w:val="20"/>
                <w:lang w:val="hy-AM"/>
              </w:rPr>
              <w:t>ասեղ</w:t>
            </w:r>
            <w:r>
              <w:rPr>
                <w:sz w:val="20"/>
                <w:szCs w:val="20"/>
                <w:lang w:val="es-ES"/>
              </w:rPr>
              <w:t xml:space="preserve"> </w:t>
            </w:r>
            <w:r>
              <w:rPr>
                <w:sz w:val="20"/>
                <w:szCs w:val="20"/>
                <w:lang w:val="hy-AM"/>
              </w:rPr>
              <w:t>արյունահավաք</w:t>
            </w:r>
            <w:r>
              <w:rPr>
                <w:sz w:val="20"/>
                <w:szCs w:val="20"/>
                <w:lang w:val="es-ES"/>
              </w:rPr>
              <w:t xml:space="preserve"> 21 G</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27</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ru-RU"/>
              </w:rPr>
              <w:t>Արյունահավաք</w:t>
            </w:r>
            <w:r>
              <w:rPr>
                <w:rFonts w:ascii="Sylfaen" w:hAnsi="Sylfaen"/>
                <w:sz w:val="16"/>
                <w:szCs w:val="16"/>
              </w:rPr>
              <w:t xml:space="preserve"> </w:t>
            </w:r>
            <w:r>
              <w:rPr>
                <w:rFonts w:ascii="Sylfaen" w:hAnsi="Sylfaen"/>
                <w:sz w:val="16"/>
                <w:szCs w:val="16"/>
                <w:lang w:val="ru-RU"/>
              </w:rPr>
              <w:t>անոթ</w:t>
            </w: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EDTA</w:t>
            </w:r>
            <w:r>
              <w:rPr>
                <w:sz w:val="20"/>
                <w:szCs w:val="20"/>
              </w:rPr>
              <w:t> </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500</w:t>
            </w:r>
          </w:p>
        </w:tc>
        <w:tc>
          <w:tcPr>
            <w:tcW w:w="811" w:type="dxa"/>
          </w:tcPr>
          <w:p>
            <w:pPr>
              <w:jc w:val="center"/>
              <w:rPr>
                <w:rFonts w:ascii="Sylfaen" w:hAnsi="Sylfaen"/>
                <w:sz w:val="20"/>
              </w:rPr>
            </w:pPr>
            <w:r>
              <w:rPr>
                <w:sz w:val="20"/>
                <w:szCs w:val="20"/>
              </w:rPr>
              <w:t>500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Արյունահավաք անոթ  EDTA, մանուշակագույն գլխիկով</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Արյունահավաք անոթ  EDTA, մանուշակագույն գլխիկով</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28</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Արյունահավաք անոթ բիոքիմիայի համար</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lang w:val="hy-AM"/>
              </w:rPr>
              <w:t>2000</w:t>
            </w:r>
          </w:p>
        </w:tc>
        <w:tc>
          <w:tcPr>
            <w:tcW w:w="811" w:type="dxa"/>
          </w:tcPr>
          <w:p>
            <w:pPr>
              <w:jc w:val="center"/>
              <w:rPr>
                <w:rFonts w:ascii="Sylfaen" w:hAnsi="Sylfaen"/>
                <w:sz w:val="20"/>
              </w:rPr>
            </w:pPr>
            <w:r>
              <w:rPr>
                <w:sz w:val="20"/>
                <w:szCs w:val="20"/>
                <w:lang w:val="hy-AM"/>
              </w:rPr>
              <w:t>2000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Արյունահավաք անոթ՝ գելով բիոքիմիայի համար 5մլ</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Արյունահավաք անոթ՝ գելով բիոքիմիայի համար 5մլ</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31</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Ա</w:t>
            </w:r>
            <w:r>
              <w:rPr>
                <w:sz w:val="20"/>
                <w:szCs w:val="20"/>
                <w:lang w:val="hy-AM"/>
              </w:rPr>
              <w:t>սպատամինա</w:t>
            </w:r>
            <w:r>
              <w:rPr>
                <w:sz w:val="20"/>
                <w:szCs w:val="20"/>
              </w:rPr>
              <w:t>տրանսֆերազայի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hy-AM"/>
              </w:rPr>
              <w:t>6</w:t>
            </w:r>
          </w:p>
        </w:tc>
        <w:tc>
          <w:tcPr>
            <w:tcW w:w="811" w:type="dxa"/>
          </w:tcPr>
          <w:p>
            <w:pPr>
              <w:jc w:val="center"/>
              <w:rPr>
                <w:rFonts w:ascii="Sylfaen" w:hAnsi="Sylfaen"/>
                <w:sz w:val="20"/>
              </w:rPr>
            </w:pPr>
            <w:r>
              <w:rPr>
                <w:rFonts w:ascii="Sylfaen" w:hAnsi="Sylfaen"/>
                <w:sz w:val="20"/>
                <w:szCs w:val="20"/>
                <w:lang w:val="hy-AM"/>
              </w:rPr>
              <w:t>6</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 xml:space="preserve">Ասպարտամինոտրանսֆերազայի  /AST/ որոշման թեսթ հավաքածու: չափման միավոր տուփ`1 տուփում ՝ 100թեսթ:Ստուգվող նմուշ արյան շիճուկ/պլազմա:,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 xml:space="preserve">Ասպարտամինոտրանսֆերազայի  /AST/ որոշման թեսթ հավաքածու: չափման միավոր տուփ`1 տուփում ՝ 100թեսթ:Ստուգվող նմուշ արյան շիճուկ/պլազմա:,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sz w:val="20"/>
                <w:szCs w:val="20"/>
              </w:rPr>
            </w:pPr>
            <w:r>
              <w:rPr>
                <w:sz w:val="20"/>
                <w:szCs w:val="20"/>
              </w:rPr>
              <w:t>Ալանինամինոտրանսֆերազայի հավաքածու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տուփ</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hy-AM"/>
              </w:rPr>
              <w:t>6</w:t>
            </w:r>
          </w:p>
        </w:tc>
        <w:tc>
          <w:tcPr>
            <w:tcW w:w="811" w:type="dxa"/>
            <w:tcBorders>
              <w:top w:val="single" w:color="auto" w:sz="4" w:space="0"/>
            </w:tcBorders>
          </w:tcPr>
          <w:p>
            <w:pPr>
              <w:jc w:val="center"/>
              <w:rPr>
                <w:rFonts w:ascii="Sylfaen" w:hAnsi="Sylfaen"/>
                <w:sz w:val="20"/>
              </w:rPr>
            </w:pPr>
            <w:r>
              <w:rPr>
                <w:rFonts w:ascii="Sylfaen" w:hAnsi="Sylfaen"/>
                <w:sz w:val="20"/>
                <w:szCs w:val="20"/>
                <w:lang w:val="hy-AM"/>
              </w:rPr>
              <w:t>6</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 xml:space="preserve">Ալանինամինոտրանսֆերազաի որոշման թեսթ հավաքածու:(Չափման միավոր հասկանալ տուփ`1 տուփում ՝ 100թեսթ:Ստուգվող նմուշ: արյան շիճուկ/պլազմա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 xml:space="preserve">Ալանինամինոտրանսֆերազաի որոշման թեսթ հավաքածու:(Չափման միավոր հասկանալ տուփ`1 տուփում ՝ 100թեսթ:Ստուգվող նմուշ: արյան շիճուկ/պլազմա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33</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Հեքսանյուզ</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10</w:t>
            </w:r>
          </w:p>
        </w:tc>
        <w:tc>
          <w:tcPr>
            <w:tcW w:w="811" w:type="dxa"/>
          </w:tcPr>
          <w:p>
            <w:pPr>
              <w:jc w:val="center"/>
              <w:rPr>
                <w:rFonts w:ascii="Sylfaen" w:hAnsi="Sylfaen"/>
                <w:sz w:val="20"/>
              </w:rPr>
            </w:pPr>
            <w:r>
              <w:rPr>
                <w:rFonts w:ascii="Sylfaen" w:hAnsi="Sylfaen"/>
                <w:sz w:val="16"/>
                <w:szCs w:val="16"/>
                <w:lang w:val="hy-AM"/>
              </w:rPr>
              <w:t>10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 xml:space="preserve">հեքսանյուզ9.75% Դիդեցիլդի-մեթիլամոնիումի քլորիդ ,1% պոլիհեքսամեթիլեն / ՉԱՄ-4-րդ սերնդի /,գուանիդին ,ինչպես նաև գործառնական բաղադրիչներ , կոռոզիայի ինհիբիտոր և այլն ,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sz w:val="16"/>
                <w:szCs w:val="16"/>
                <w:lang w:val="hy-AM"/>
              </w:rPr>
            </w:pPr>
            <w:r>
              <w:rPr>
                <w:rFonts w:ascii="Sylfaen" w:hAnsi="Sylfaen"/>
                <w:sz w:val="16"/>
                <w:szCs w:val="16"/>
                <w:lang w:val="hy-AM"/>
              </w:rPr>
              <w:t>Ախտահանիչ միջոց, որն ունի բժշկական նշանակության արտադրատեսակների (ԲՆԱ)ախտահանման և ախտահանման հետ համակցված նախամանրէազերծումայինմշակում կատարելու հնարավորություն: Միջոցը պարունակում է ՝ՉԱՄ-18,0±0,5%,2,5±0,5% պոլիհեքսամեթիլենգուանիդինի հիդրոքլորիդ, 8,5±0,5% N,N-բիս(3-ամինոպրոպիլ) դոդեցիլամին, գործառնական բաղադրիչներ, հակակոռոզիոնինհիբիտոր: Որպես ազդող նյութ չի պարունակում քլոր, ալկոհոլ: Ախտահանիչ միջոցըունի մանրէասպան ազդեցություն գրամ+ և գրամ- մանրէների, ներառյալ Տուբերկուլոզիմիկոբակտերների, հակավիրուսային ազդեցություն՝ ներառյալ ընդերային հեպատիտներ Բ-ի, Ց-ի, ՄԻԱՎ վիրուսների, սուր շնչառական վարակների՝ ներառյալ Կորոնավիրուսի, հակասնկային ազդեցություն՝ Կանդիդա և դերմատոֆիթիա տեսակի սնկերի նկատմամբ: Միջոցի աշխատանքային լուծույթը ունի 45 օր պիտանիության ժամկետ և ոչ ավել, քան 15 րոպե ախտահանման պահաժամ</w:t>
            </w:r>
            <w:r>
              <w:rPr>
                <w:rFonts w:ascii="Sylfaen" w:hAnsi="Sylfaen" w:cs="Sylfaen"/>
                <w:sz w:val="16"/>
                <w:szCs w:val="16"/>
                <w:lang w:val="hy-AM"/>
              </w:rPr>
              <w:t>ֈ</w:t>
            </w:r>
            <w:r>
              <w:rPr>
                <w:rFonts w:ascii="Sylfaen" w:hAnsi="Sylfaen"/>
                <w:sz w:val="16"/>
                <w:szCs w:val="16"/>
                <w:lang w:val="hy-AM"/>
              </w:rPr>
              <w:t xml:space="preserve"> </w:t>
            </w:r>
            <w:r>
              <w:rPr>
                <w:rFonts w:ascii="Sylfaen" w:hAnsi="Sylfaen" w:cs="Sylfaen"/>
                <w:sz w:val="16"/>
                <w:szCs w:val="16"/>
                <w:lang w:val="hy-AM"/>
              </w:rPr>
              <w:t>Չի</w:t>
            </w:r>
            <w:r>
              <w:rPr>
                <w:rFonts w:ascii="Sylfaen" w:hAnsi="Sylfaen"/>
                <w:sz w:val="16"/>
                <w:szCs w:val="16"/>
                <w:lang w:val="hy-AM"/>
              </w:rPr>
              <w:t xml:space="preserve"> </w:t>
            </w:r>
            <w:r>
              <w:rPr>
                <w:rFonts w:ascii="Sylfaen" w:hAnsi="Sylfaen" w:cs="Sylfaen"/>
                <w:sz w:val="16"/>
                <w:szCs w:val="16"/>
                <w:lang w:val="hy-AM"/>
              </w:rPr>
              <w:t>պահանջվում</w:t>
            </w:r>
            <w:r>
              <w:rPr>
                <w:rFonts w:ascii="Sylfaen" w:hAnsi="Sylfaen"/>
                <w:sz w:val="16"/>
                <w:szCs w:val="16"/>
                <w:lang w:val="hy-AM"/>
              </w:rPr>
              <w:t xml:space="preserve"> </w:t>
            </w:r>
            <w:r>
              <w:rPr>
                <w:rFonts w:ascii="Sylfaen" w:hAnsi="Sylfaen" w:cs="Sylfaen"/>
                <w:sz w:val="16"/>
                <w:szCs w:val="16"/>
                <w:lang w:val="hy-AM"/>
              </w:rPr>
              <w:t>լրացուցիչ</w:t>
            </w:r>
            <w:r>
              <w:rPr>
                <w:rFonts w:ascii="Sylfaen" w:hAnsi="Sylfaen"/>
                <w:sz w:val="16"/>
                <w:szCs w:val="16"/>
                <w:lang w:val="hy-AM"/>
              </w:rPr>
              <w:t xml:space="preserve"> ջերմային տաքացում /պահանջվող ջերմաստիճանը՝ +15-25 C/: 1լիտր խտանյութից պատրաստվում է մինչև 0,5%-անոց, ոչ պակաս, քան 200 լիտր աշխատանքային լուծույթ: Ունի ISO 9001 որակի հավաստագիր և ՀՀ ԱՆ կողմից հաստատված հրահանգ:հեքսանյուզ9.75% Դիդեցիլդի-մեթիլամոնիումի քլորիդ ,1% պոլիհեքսամեթիլեն / ՉԱՄ-4-րդ սերնդի /,գուանիդին ,ինչպես նաև գործառնական բաղադրիչներ , կոռոզիայի ինհիբիտոր և այլն ,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Սուրֆանիոզ</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2</w:t>
            </w:r>
          </w:p>
        </w:tc>
        <w:tc>
          <w:tcPr>
            <w:tcW w:w="811" w:type="dxa"/>
          </w:tcPr>
          <w:p>
            <w:pPr>
              <w:jc w:val="center"/>
              <w:rPr>
                <w:rFonts w:ascii="Sylfaen" w:hAnsi="Sylfaen"/>
                <w:sz w:val="20"/>
              </w:rPr>
            </w:pPr>
            <w:r>
              <w:rPr>
                <w:rFonts w:ascii="Sylfaen" w:hAnsi="Sylfaen"/>
                <w:sz w:val="20"/>
                <w:lang w:val="hy-AM"/>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Սուրֆանիոզ</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sz w:val="20"/>
                <w:szCs w:val="20"/>
              </w:rPr>
            </w:pPr>
            <w:r>
              <w:rPr>
                <w:sz w:val="20"/>
                <w:szCs w:val="20"/>
              </w:rPr>
              <w:t>Միջոցն իրենից ներկայացնում է անգույնից մինչև բաց դեղին կամ երկնագույն հեղուկ կոնցենտրատ ՝հոտավետիչի բույրով: Որպես ազդող նյութեր պարունակում է՝ N,N-բիս-(3-ամինոպրոպիլ)-դոդեցիլամին7,1±0,1% ; N,N-դիդեցիլ-N,N-դիմեթիլամոնիումի քլորիդ 3,5±0,3% ; ոչիոնոգեն մակերեսային ակտիվնյութեր և այլ բաղադրիչներ: Միջոցը նախատեսված է որպես ախտահանիչ մեծ և փոքր մակերեսներիհամար; կենսաբանական թափոնների ախտահանման համար; բորբոսասնկերի դեմ պայքարի համար;</w:t>
            </w:r>
            <w:r>
              <w:rPr>
                <w:sz w:val="20"/>
                <w:szCs w:val="20"/>
                <w:lang w:val="hy-AM"/>
              </w:rPr>
              <w:t xml:space="preserve"> </w:t>
            </w:r>
            <w:r>
              <w:rPr>
                <w:sz w:val="20"/>
                <w:szCs w:val="20"/>
              </w:rPr>
              <w:t>տարացքների հիմնական մաքրման համար; բժշկական նշանակության առարկաների ախտահանման</w:t>
            </w:r>
            <w:r>
              <w:rPr>
                <w:sz w:val="20"/>
                <w:szCs w:val="20"/>
                <w:lang w:val="hy-AM"/>
              </w:rPr>
              <w:t xml:space="preserve"> </w:t>
            </w:r>
            <w:r>
              <w:rPr>
                <w:sz w:val="20"/>
                <w:szCs w:val="20"/>
              </w:rPr>
              <w:t>համար; բժշկական նշանակության իրերի, կոշտ և ճկուն էնդոսկոպերի և դրանց գործիքների</w:t>
            </w:r>
            <w:r>
              <w:rPr>
                <w:sz w:val="20"/>
                <w:szCs w:val="20"/>
                <w:lang w:val="hy-AM"/>
              </w:rPr>
              <w:t xml:space="preserve"> </w:t>
            </w:r>
            <w:r>
              <w:rPr>
                <w:sz w:val="20"/>
                <w:szCs w:val="20"/>
              </w:rPr>
              <w:t>նախամանրէազերծումային մշակման համար; բժշկական նշանակության իրերի, կոշտ և ճկուն</w:t>
            </w:r>
            <w:r>
              <w:rPr>
                <w:sz w:val="20"/>
                <w:szCs w:val="20"/>
                <w:lang w:val="hy-AM"/>
              </w:rPr>
              <w:t xml:space="preserve"> </w:t>
            </w:r>
            <w:r>
              <w:rPr>
                <w:sz w:val="20"/>
                <w:szCs w:val="20"/>
              </w:rPr>
              <w:t>էնդոսկոպերի և դրանց գործիքների ախտահանման հետ զուգորդվող նախամանրէազերծումային</w:t>
            </w:r>
            <w:r>
              <w:rPr>
                <w:sz w:val="20"/>
                <w:szCs w:val="20"/>
                <w:lang w:val="hy-AM"/>
              </w:rPr>
              <w:t xml:space="preserve"> </w:t>
            </w:r>
            <w:r>
              <w:rPr>
                <w:sz w:val="20"/>
                <w:szCs w:val="20"/>
              </w:rPr>
              <w:t>մշակման համար: Աշխատանքային լուծույթների խտությունը կազմում է 0,05- 5,0% ըստ հաստատված</w:t>
            </w:r>
            <w:r>
              <w:rPr>
                <w:sz w:val="20"/>
                <w:szCs w:val="20"/>
                <w:lang w:val="hy-AM"/>
              </w:rPr>
              <w:t xml:space="preserve"> </w:t>
            </w:r>
            <w:r>
              <w:rPr>
                <w:sz w:val="20"/>
                <w:szCs w:val="20"/>
              </w:rPr>
              <w:t>հրահանգների, իսկ ժամանակի էքսպոզիցիան սկսած 5 րոպեից: Միջոցն ունի հակամանրէային</w:t>
            </w:r>
            <w:r>
              <w:rPr>
                <w:sz w:val="20"/>
                <w:szCs w:val="20"/>
                <w:lang w:val="hy-AM"/>
              </w:rPr>
              <w:t xml:space="preserve"> </w:t>
            </w:r>
            <w:r>
              <w:rPr>
                <w:sz w:val="20"/>
                <w:szCs w:val="20"/>
              </w:rPr>
              <w:t>ակտիվություն գրամբացասական՝ այդ թվում Salmonella spp., Ps. aeruginosa, լեգիոնելոզի հարուցչի և</w:t>
            </w:r>
            <w:r>
              <w:rPr>
                <w:sz w:val="20"/>
                <w:szCs w:val="20"/>
                <w:lang w:val="hy-AM"/>
              </w:rPr>
              <w:t xml:space="preserve"> </w:t>
            </w:r>
            <w:r>
              <w:rPr>
                <w:sz w:val="20"/>
                <w:szCs w:val="20"/>
              </w:rPr>
              <w:t>գրամդրական բակտերիաների, ներառյալ տուբերկուլոզի միկոբակտերիաները (թեստավորված է</w:t>
            </w:r>
            <w:r>
              <w:rPr>
                <w:sz w:val="20"/>
                <w:szCs w:val="20"/>
                <w:lang w:val="hy-AM"/>
              </w:rPr>
              <w:t xml:space="preserve"> </w:t>
            </w:r>
            <w:r>
              <w:rPr>
                <w:sz w:val="20"/>
                <w:szCs w:val="20"/>
              </w:rPr>
              <w:t>Mycobacterium terrae DSM 43227 վրա), վիրուսների (Կոկսակի, ECHO ,պոլիոմիելիտ, ռոտա- ,ադենո-,</w:t>
            </w:r>
            <w:r>
              <w:rPr>
                <w:sz w:val="20"/>
                <w:szCs w:val="20"/>
                <w:lang w:val="hy-AM"/>
              </w:rPr>
              <w:t xml:space="preserve"> </w:t>
            </w:r>
            <w:r>
              <w:rPr>
                <w:sz w:val="20"/>
                <w:szCs w:val="20"/>
              </w:rPr>
              <w:t>ռինովիրուսների, էնտերալ և պարէնտերալ հեպատիտների, ՄԻԱՎ վիրուսի, գրիպի՝այդ թվում H5N1,</w:t>
            </w:r>
            <w:r>
              <w:rPr>
                <w:sz w:val="20"/>
                <w:szCs w:val="20"/>
                <w:lang w:val="hy-AM"/>
              </w:rPr>
              <w:t xml:space="preserve"> </w:t>
            </w:r>
            <w:r>
              <w:rPr>
                <w:sz w:val="20"/>
                <w:szCs w:val="20"/>
              </w:rPr>
              <w:t>H1N1, պարագրիպի վիրուսիև այլն); ունի հակասնկային ակտիվություն (կանդիդոզների,</w:t>
            </w:r>
            <w:r>
              <w:rPr>
                <w:sz w:val="20"/>
                <w:szCs w:val="20"/>
                <w:lang w:val="hy-AM"/>
              </w:rPr>
              <w:t xml:space="preserve"> </w:t>
            </w:r>
            <w:r>
              <w:rPr>
                <w:sz w:val="20"/>
                <w:szCs w:val="20"/>
              </w:rPr>
              <w:t>տրիխոֆիթիաների, բորբոսասնկերի և այլն), ինչպես նաև լվացող և դեզոդորի հատկություններ, որը թույլ է</w:t>
            </w:r>
            <w:r>
              <w:rPr>
                <w:sz w:val="20"/>
                <w:szCs w:val="20"/>
                <w:lang w:val="hy-AM"/>
              </w:rPr>
              <w:t xml:space="preserve"> </w:t>
            </w:r>
            <w:r>
              <w:rPr>
                <w:sz w:val="20"/>
                <w:szCs w:val="20"/>
              </w:rPr>
              <w:t>տալիս համատեղել լվացման և ախտահանման գործընթացները: Միջոցի պիտանիության ժամկետը</w:t>
            </w:r>
            <w:r>
              <w:rPr>
                <w:sz w:val="20"/>
                <w:szCs w:val="20"/>
                <w:lang w:val="hy-AM"/>
              </w:rPr>
              <w:t xml:space="preserve"> </w:t>
            </w:r>
            <w:r>
              <w:rPr>
                <w:sz w:val="20"/>
                <w:szCs w:val="20"/>
              </w:rPr>
              <w:t>արտադրողի փակ տարայում պահման պայմանների պահպանման դեպքում կազմում է 5 տարի:</w:t>
            </w:r>
            <w:r>
              <w:rPr>
                <w:sz w:val="20"/>
                <w:szCs w:val="20"/>
                <w:lang w:val="hy-AM"/>
              </w:rPr>
              <w:t xml:space="preserve"> </w:t>
            </w:r>
            <w:r>
              <w:rPr>
                <w:sz w:val="20"/>
                <w:szCs w:val="20"/>
              </w:rPr>
              <w:t>Աշխատանքային լուծույթի պիտանելիության ժամկետը փակ տարայում մութ պայմաններում պահման</w:t>
            </w:r>
            <w:r>
              <w:rPr>
                <w:sz w:val="20"/>
                <w:szCs w:val="20"/>
                <w:lang w:val="hy-AM"/>
              </w:rPr>
              <w:t xml:space="preserve"> </w:t>
            </w:r>
            <w:r>
              <w:rPr>
                <w:sz w:val="20"/>
                <w:szCs w:val="20"/>
              </w:rPr>
              <w:t>դեպքում կազմում է 28 օր: Ունի ՀՀ ԱՆ կողմից հաստատված մեթոդական հրահանգֈՍուրֆանիոզ</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35</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աստրադեզիմ</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2</w:t>
            </w:r>
          </w:p>
        </w:tc>
        <w:tc>
          <w:tcPr>
            <w:tcW w:w="811" w:type="dxa"/>
          </w:tcPr>
          <w:p>
            <w:pPr>
              <w:jc w:val="center"/>
              <w:rPr>
                <w:rFonts w:ascii="Sylfaen" w:hAnsi="Sylfaen"/>
                <w:sz w:val="20"/>
              </w:rPr>
            </w:pPr>
            <w:r>
              <w:rPr>
                <w:rFonts w:ascii="Sylfaen" w:hAnsi="Sylfaen"/>
                <w:sz w:val="20"/>
                <w:lang w:val="hy-AM"/>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աստրադեզիմ</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sz w:val="20"/>
                <w:szCs w:val="20"/>
                <w:lang w:val="hy-AM"/>
              </w:rPr>
            </w:pPr>
            <w:r>
              <w:rPr>
                <w:sz w:val="20"/>
                <w:szCs w:val="20"/>
                <w:lang w:val="hy-AM"/>
              </w:rPr>
              <w:t>Ֆերմենտներ /պրոտեազա,,լիպազա,ամիլիզա/ պարունակող բազմակոմպոնենտ խտանյութ: Խտանյութից ստացված աշխատանքային լուծույթները չեն առաջացնում մետաղների ժանգոտում, չեն վնասում ջերմազգայուն նյութերը:: Կիրառվում է տարբեր նյութերից բժշկական արտադրատեսակների, ներառյալ վիրաբուժական, միկրովիրաբուժական գործիքների ձեռքային եղանակով նախամանրէազերծումային մաքրման համար, կոշտ և ճկուն էնդոսկոպների ձեռքային եղանակով նախնական և նախամանրէազերծումային մաքրման համար (եզրափակիչ՝ բարձր մակարդակի ախտահանումից առաջ, էնդոսկոպներին կից գործիքների ձեռքային եղանակով նախամանրէազերծումային մաքրման համար: 1 լիտրանոց տարրաներով: Ունի որակի հավաստագիր, ԵԱՏՄ պետական գրանցման վկայական, ՀՀ ԱՆ օգտագործման մեթոդական հրահանգ:աստրադեզիմ</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36</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Քլորամին</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կգ</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30</w:t>
            </w:r>
          </w:p>
        </w:tc>
        <w:tc>
          <w:tcPr>
            <w:tcW w:w="811" w:type="dxa"/>
          </w:tcPr>
          <w:p>
            <w:pPr>
              <w:jc w:val="center"/>
              <w:rPr>
                <w:rFonts w:ascii="Sylfaen" w:hAnsi="Sylfaen"/>
                <w:sz w:val="20"/>
              </w:rPr>
            </w:pPr>
            <w:r>
              <w:rPr>
                <w:rFonts w:ascii="Sylfaen" w:hAnsi="Sylfaen"/>
                <w:sz w:val="16"/>
                <w:szCs w:val="16"/>
                <w:lang w:val="hy-AM"/>
              </w:rPr>
              <w:t>30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96000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96000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Քլորամին</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cs="Sylfaen"/>
                <w:sz w:val="16"/>
                <w:szCs w:val="16"/>
                <w:lang w:val="hy-AM"/>
              </w:rPr>
            </w:pPr>
            <w:r>
              <w:rPr>
                <w:rFonts w:ascii="Sylfaen" w:hAnsi="Sylfaen" w:cs="Sylfaen"/>
                <w:sz w:val="16"/>
                <w:szCs w:val="16"/>
                <w:lang w:val="hy-AM"/>
              </w:rPr>
              <w:t>Ախտահանիչ նյութ՝ սպիտակ գույնի, կլոր հաբերի տեսքով 3,4 գրամ քաշով: Որպես ակտիվ նյութ պարունակում է 80% երկքլորիզոցիանուրոնային թթվի նատրիումական աղ(դիքլորիզոցիանուրոնային թթվի նատրիումական աղ),որտեղ ակտիվ քլորի քանակը կազմում է 1,53գր: Ախտահանիչ միջոցը փաթեթավորված է 1կգ քաշով պոլիմերային տարաներում: Ախտահանիչ միջոցի պիտանելիության ժամկետը 5 տարի է::ախտահանիչ միջոցը ցուցաբերում է հակամիկրոբային ազդեցություն գրամդրական և</w:t>
            </w:r>
          </w:p>
          <w:p>
            <w:pPr>
              <w:rPr>
                <w:rFonts w:ascii="Sylfaen" w:hAnsi="Sylfaen" w:cs="Sylfaen"/>
                <w:sz w:val="16"/>
                <w:szCs w:val="16"/>
                <w:lang w:val="hy-AM"/>
              </w:rPr>
            </w:pPr>
            <w:r>
              <w:rPr>
                <w:rFonts w:ascii="Sylfaen" w:hAnsi="Sylfaen" w:cs="Sylfaen"/>
                <w:sz w:val="16"/>
                <w:szCs w:val="16"/>
                <w:lang w:val="hy-AM"/>
              </w:rPr>
              <w:t>գրամբացասական բակտերիաների(ներառյալն տուբերկուլյոզի,ներհիվանդանոցայինվարակների,անաէրոբ և հատուկ վտանգավոր վարակների` սիբիրյան խոց, ժանտախտ, խոլերա, տուլյարեմիա), սնկերի (այդ թվում` կանդիդա և դերմատոֆիտներ), վիրուսների (այդ թվում` պոլիոմիելիտ, ՄԻԱՎ, հեպատիտներ, թռչնի գրիպ, ատիպիկ թոքաբորբ, ադենովիրուս և այլն): Ունի որակի հավաստագիր, ՀՀ ԱՆ օգտագործման մեթոդական հրահանգ: Ունի ՀՀ ԱՆ հաստատված մեթոդական հրահանգ և ISO 9001ժավելի</w:t>
            </w:r>
            <w:r>
              <w:rPr>
                <w:sz w:val="16"/>
                <w:szCs w:val="16"/>
                <w:lang w:val="hy-AM"/>
              </w:rPr>
              <w:t xml:space="preserve"> </w:t>
            </w:r>
            <w:r>
              <w:rPr>
                <w:rFonts w:ascii="Sylfaen" w:hAnsi="Sylfaen" w:cs="Sylfaen"/>
                <w:sz w:val="16"/>
                <w:szCs w:val="16"/>
                <w:lang w:val="hy-AM"/>
              </w:rPr>
              <w:t>սոլիդ,</w:t>
            </w:r>
            <w:r>
              <w:rPr>
                <w:rFonts w:ascii="Sylfaen" w:hAnsi="Sylfaen"/>
                <w:sz w:val="16"/>
                <w:szCs w:val="16"/>
                <w:lang w:val="hy-AM"/>
              </w:rPr>
              <w:t xml:space="preserve"> սպիտակ հաբերի տեսքով</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37</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Ժավելի սոլիդ</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հաբ</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4000</w:t>
            </w:r>
          </w:p>
        </w:tc>
        <w:tc>
          <w:tcPr>
            <w:tcW w:w="811" w:type="dxa"/>
          </w:tcPr>
          <w:p>
            <w:pPr>
              <w:jc w:val="center"/>
              <w:rPr>
                <w:rFonts w:ascii="Sylfaen" w:hAnsi="Sylfaen"/>
                <w:sz w:val="20"/>
              </w:rPr>
            </w:pPr>
            <w:r>
              <w:rPr>
                <w:rFonts w:ascii="Sylfaen" w:hAnsi="Sylfaen"/>
                <w:sz w:val="16"/>
                <w:szCs w:val="16"/>
                <w:lang w:val="hy-AM"/>
              </w:rPr>
              <w:t>4000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Sylfaen"/>
                <w:sz w:val="16"/>
                <w:szCs w:val="16"/>
              </w:rPr>
              <w:t>ժավելի</w:t>
            </w:r>
            <w:r>
              <w:rPr>
                <w:sz w:val="16"/>
                <w:szCs w:val="16"/>
              </w:rPr>
              <w:t xml:space="preserve"> </w:t>
            </w:r>
            <w:r>
              <w:rPr>
                <w:rFonts w:ascii="Sylfaen" w:hAnsi="Sylfaen" w:cs="Sylfaen"/>
                <w:sz w:val="16"/>
                <w:szCs w:val="16"/>
              </w:rPr>
              <w:t>սոլիդ,</w:t>
            </w:r>
            <w:r>
              <w:rPr>
                <w:rFonts w:ascii="Sylfaen" w:hAnsi="Sylfaen"/>
                <w:sz w:val="16"/>
                <w:szCs w:val="16"/>
                <w:lang w:val="hy-AM"/>
              </w:rPr>
              <w:t xml:space="preserve"> </w:t>
            </w:r>
            <w:r>
              <w:rPr>
                <w:rFonts w:ascii="Sylfaen" w:hAnsi="Sylfaen"/>
                <w:sz w:val="16"/>
                <w:szCs w:val="16"/>
              </w:rPr>
              <w:t>սպիտակ հաբերի տեսքով</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sz w:val="20"/>
                <w:szCs w:val="20"/>
                <w:lang w:val="hy-AM"/>
              </w:rPr>
            </w:pPr>
            <w:r>
              <w:rPr>
                <w:sz w:val="20"/>
                <w:szCs w:val="20"/>
                <w:lang w:val="hy-AM"/>
              </w:rPr>
              <w:t>ԶԱԲՈՏԱ ԳԵԼ» ախտահանիչ միջոցը (մաշկային հականեխիչը) իրենից ներկայացնում է կիրառման համար պատրաստի գելանման զանգված: Որպես ազդող նյութ պարունակում է իզոպրոպիլ սպիրտ (70%) և այլ ֆունկցիոնալ հավելումներ, այդ թվում 2- ֆենօքսիէթանոլ, մաշկը խոնավեցնող և խնամող բաղադրիչներ, ապաիոնիզացված ջուր: Միջոցի պիտանելիության ժամկետը 6 տարի է: Միջոցն օժտված է հակամանրէային ակտիվությամբ գրամդրական և գրամբացասական մանրէների (ներառյալ տուբերկուլոզի միկոբակտերիան՝ թեստավորված Мусоbactеrium terrae-ի վրա, ներհիվանդանոցային վարակները՝ թեստավորված Pseudomonas aeruginosa, Staphylococcus aureus-ի վրա, աղիքային վարակները՝ թեստավորված Escherichia coli, Salmonella typhimurium-ի վրա, հատուկ վտանգավոր վարակները՝ ժանտախտ, խոլերա, տուլարեմիա և այլն, լեգիոնելոզի հարուցիչը), վիրուսների (ներառյալ ռինովիրուսները, նորովիրուսները, ռոտավիրուսները, կորոնավիրուսները, ադենովիրուսները, ընդերային և արտաընդերային հեպատիտների, պոլիոմիելիտի, ՄԻԱՎ վիրուսները, մարդու գրիպի և պարագրիպի, այդ թվում «թռչնի» (Н1N1) և «խոզի» (Н5N1) գրիպների, «ատիպիկ թոքաբորբի» (SARS), հերպեսի վիրուսները, ցիտոմեգալովիրուսային վարակի և այլն),</w:t>
            </w:r>
          </w:p>
          <w:p>
            <w:pPr>
              <w:jc w:val="center"/>
              <w:rPr>
                <w:sz w:val="20"/>
                <w:szCs w:val="20"/>
                <w:lang w:val="hy-AM"/>
              </w:rPr>
            </w:pPr>
            <w:r>
              <w:rPr>
                <w:sz w:val="20"/>
                <w:szCs w:val="20"/>
                <w:lang w:val="hy-AM"/>
              </w:rPr>
              <w:t>Կանդիդա և Տրիխոֆիտոն ցեղի ախտածին սնկերի նկատմամբ: Միջոցն օժտված է երկարաձգված հակամանրէային ազդեցությամբ՝ առնվազն 4 ժամ: Ունի ՀՀ ԱՆկողմից հաստատված հրահանգԱլկոգել</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39</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Ալկոգել</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10</w:t>
            </w:r>
          </w:p>
        </w:tc>
        <w:tc>
          <w:tcPr>
            <w:tcW w:w="811" w:type="dxa"/>
          </w:tcPr>
          <w:p>
            <w:pPr>
              <w:jc w:val="center"/>
              <w:rPr>
                <w:rFonts w:ascii="Sylfaen" w:hAnsi="Sylfaen"/>
                <w:sz w:val="20"/>
              </w:rPr>
            </w:pPr>
            <w:r>
              <w:rPr>
                <w:rFonts w:ascii="Sylfaen" w:hAnsi="Sylfaen"/>
                <w:sz w:val="20"/>
                <w:lang w:val="hy-AM"/>
              </w:rPr>
              <w:t>10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Ալկոգել</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Ալկոգել</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Քլորհեքսիդին</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5</w:t>
            </w:r>
          </w:p>
        </w:tc>
        <w:tc>
          <w:tcPr>
            <w:tcW w:w="811" w:type="dxa"/>
          </w:tcPr>
          <w:p>
            <w:pPr>
              <w:jc w:val="center"/>
              <w:rPr>
                <w:rFonts w:ascii="Sylfaen" w:hAnsi="Sylfaen"/>
                <w:sz w:val="20"/>
              </w:rPr>
            </w:pPr>
            <w:r>
              <w:rPr>
                <w:rFonts w:ascii="Sylfaen" w:hAnsi="Sylfaen"/>
                <w:sz w:val="20"/>
                <w:lang w:val="hy-AM"/>
              </w:rPr>
              <w:t>5</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Քլորհեքսիդին</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sz w:val="20"/>
                <w:szCs w:val="20"/>
              </w:rPr>
            </w:pPr>
            <w:r>
              <w:rPr>
                <w:sz w:val="20"/>
                <w:szCs w:val="20"/>
              </w:rPr>
              <w:t>Ներգործող բաղադրատարրեր՝0,5% քլորհեքսիդինի</w:t>
            </w:r>
            <w:r>
              <w:rPr>
                <w:sz w:val="20"/>
                <w:szCs w:val="20"/>
                <w:lang w:val="hy-AM"/>
              </w:rPr>
              <w:t xml:space="preserve"> </w:t>
            </w:r>
            <w:r>
              <w:rPr>
                <w:sz w:val="20"/>
                <w:szCs w:val="20"/>
              </w:rPr>
              <w:t>բիգլյուկոնատ, 70% էթանոլ:</w:t>
            </w:r>
            <w:r>
              <w:rPr>
                <w:sz w:val="20"/>
                <w:szCs w:val="20"/>
                <w:lang w:val="hy-AM"/>
              </w:rPr>
              <w:t xml:space="preserve"> </w:t>
            </w:r>
            <w:r>
              <w:rPr>
                <w:sz w:val="20"/>
                <w:szCs w:val="20"/>
              </w:rPr>
              <w:t>Նախատեսված է օպերացիոն</w:t>
            </w:r>
            <w:r>
              <w:rPr>
                <w:sz w:val="20"/>
                <w:szCs w:val="20"/>
                <w:lang w:val="hy-AM"/>
              </w:rPr>
              <w:t xml:space="preserve"> </w:t>
            </w:r>
            <w:r>
              <w:rPr>
                <w:sz w:val="20"/>
                <w:szCs w:val="20"/>
              </w:rPr>
              <w:t>դաշտի (2 անգամ 2 րոպե</w:t>
            </w:r>
            <w:r>
              <w:rPr>
                <w:sz w:val="20"/>
                <w:szCs w:val="20"/>
                <w:lang w:val="hy-AM"/>
              </w:rPr>
              <w:t xml:space="preserve"> </w:t>
            </w:r>
            <w:r>
              <w:rPr>
                <w:sz w:val="20"/>
                <w:szCs w:val="20"/>
              </w:rPr>
              <w:t>ընդմիջումով); ձեռքերի մշակման</w:t>
            </w:r>
            <w:r>
              <w:rPr>
                <w:sz w:val="20"/>
                <w:szCs w:val="20"/>
                <w:lang w:val="hy-AM"/>
              </w:rPr>
              <w:t xml:space="preserve"> </w:t>
            </w:r>
            <w:r>
              <w:rPr>
                <w:sz w:val="20"/>
                <w:szCs w:val="20"/>
              </w:rPr>
              <w:t>(2-3 րոպե) և գործիքների արագ (2</w:t>
            </w:r>
            <w:r>
              <w:rPr>
                <w:sz w:val="20"/>
                <w:szCs w:val="20"/>
                <w:lang w:val="hy-AM"/>
              </w:rPr>
              <w:t xml:space="preserve"> </w:t>
            </w:r>
            <w:r>
              <w:rPr>
                <w:sz w:val="20"/>
                <w:szCs w:val="20"/>
              </w:rPr>
              <w:t>րոպե)</w:t>
            </w:r>
            <w:r>
              <w:rPr>
                <w:sz w:val="20"/>
                <w:szCs w:val="20"/>
                <w:lang w:val="hy-AM"/>
              </w:rPr>
              <w:t xml:space="preserve"> </w:t>
            </w:r>
            <w:r>
              <w:rPr>
                <w:sz w:val="20"/>
                <w:szCs w:val="20"/>
              </w:rPr>
              <w:t>մանրէազերծման համար:Պահպանման պայմանները՝հերմետիկ փակված շշերում</w:t>
            </w:r>
            <w:r>
              <w:rPr>
                <w:sz w:val="20"/>
                <w:szCs w:val="20"/>
                <w:lang w:val="hy-AM"/>
              </w:rPr>
              <w:t xml:space="preserve"> </w:t>
            </w:r>
            <w:r>
              <w:rPr>
                <w:sz w:val="20"/>
                <w:szCs w:val="20"/>
              </w:rPr>
              <w:t>սենյակային ջերմաստիճանում</w:t>
            </w:r>
            <w:r>
              <w:rPr>
                <w:sz w:val="20"/>
                <w:szCs w:val="20"/>
                <w:lang w:val="hy-AM"/>
              </w:rPr>
              <w:t xml:space="preserve"> </w:t>
            </w:r>
            <w:r>
              <w:rPr>
                <w:sz w:val="20"/>
                <w:szCs w:val="20"/>
              </w:rPr>
              <w:t>(250C-ից ոչ բարձր):Պահել մութ չոր տեղում:</w:t>
            </w:r>
            <w:r>
              <w:rPr>
                <w:sz w:val="20"/>
                <w:szCs w:val="20"/>
                <w:lang w:val="hy-AM"/>
              </w:rPr>
              <w:t xml:space="preserve"> </w:t>
            </w:r>
            <w:r>
              <w:rPr>
                <w:sz w:val="20"/>
                <w:szCs w:val="20"/>
              </w:rPr>
              <w:t>Փաթեթավորումը` 1լ</w:t>
            </w:r>
            <w:r>
              <w:rPr>
                <w:sz w:val="20"/>
                <w:szCs w:val="20"/>
                <w:lang w:val="hy-AM"/>
              </w:rPr>
              <w:t xml:space="preserve"> </w:t>
            </w:r>
            <w:r>
              <w:rPr>
                <w:sz w:val="20"/>
                <w:szCs w:val="20"/>
              </w:rPr>
              <w:t>տարաներով:</w:t>
            </w:r>
            <w:r>
              <w:rPr>
                <w:sz w:val="20"/>
                <w:szCs w:val="20"/>
                <w:lang w:val="hy-AM"/>
              </w:rPr>
              <w:t xml:space="preserve"> </w:t>
            </w:r>
            <w:r>
              <w:rPr>
                <w:sz w:val="20"/>
                <w:szCs w:val="20"/>
              </w:rPr>
              <w:t>Պահպանման ժամկետը 2 տարի:</w:t>
            </w:r>
            <w:r>
              <w:rPr>
                <w:sz w:val="20"/>
                <w:szCs w:val="20"/>
                <w:lang w:val="hy-AM"/>
              </w:rPr>
              <w:t xml:space="preserve"> </w:t>
            </w:r>
            <w:r>
              <w:rPr>
                <w:sz w:val="20"/>
                <w:szCs w:val="20"/>
              </w:rPr>
              <w:t>Լիցենզիա Կ-ԴԱ-000002:ՊԱԳ (GMP) հավաստագՔլորհեքսիդին</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41</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Դիստիգլուստրոն</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3</w:t>
            </w:r>
          </w:p>
        </w:tc>
        <w:tc>
          <w:tcPr>
            <w:tcW w:w="811" w:type="dxa"/>
          </w:tcPr>
          <w:p>
            <w:pPr>
              <w:jc w:val="center"/>
              <w:rPr>
                <w:rFonts w:ascii="Sylfaen" w:hAnsi="Sylfaen"/>
                <w:sz w:val="20"/>
              </w:rPr>
            </w:pPr>
            <w:r>
              <w:rPr>
                <w:rFonts w:ascii="Sylfaen" w:hAnsi="Sylfaen"/>
                <w:sz w:val="16"/>
                <w:szCs w:val="16"/>
                <w:lang w:val="hy-AM"/>
              </w:rPr>
              <w:t>3</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Դիստիգլուստրոն 20% խտանյութ</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sz w:val="20"/>
                <w:szCs w:val="20"/>
              </w:rPr>
            </w:pPr>
            <w:r>
              <w:rPr>
                <w:rFonts w:ascii="Sylfaen" w:hAnsi="Sylfaen"/>
                <w:sz w:val="20"/>
                <w:szCs w:val="20"/>
              </w:rPr>
              <w:t>Բաղադրություն՝ 20%գլուտարալդեհիդ, որպես</w:t>
            </w:r>
            <w:r>
              <w:rPr>
                <w:rFonts w:ascii="Sylfaen" w:hAnsi="Sylfaen"/>
                <w:sz w:val="20"/>
                <w:szCs w:val="20"/>
                <w:lang w:val="hy-AM"/>
              </w:rPr>
              <w:t xml:space="preserve"> </w:t>
            </w:r>
            <w:r>
              <w:rPr>
                <w:rFonts w:ascii="Sylfaen" w:hAnsi="Sylfaen"/>
                <w:sz w:val="20"/>
                <w:szCs w:val="20"/>
              </w:rPr>
              <w:t>ազդող նյութ (ԱՆ),կայունացնող նյութ և այլ</w:t>
            </w:r>
            <w:r>
              <w:rPr>
                <w:rFonts w:ascii="Sylfaen" w:hAnsi="Sylfaen"/>
                <w:sz w:val="20"/>
                <w:szCs w:val="20"/>
                <w:lang w:val="hy-AM"/>
              </w:rPr>
              <w:t xml:space="preserve"> </w:t>
            </w:r>
            <w:r>
              <w:rPr>
                <w:rFonts w:ascii="Sylfaen" w:hAnsi="Sylfaen"/>
                <w:sz w:val="20"/>
                <w:szCs w:val="20"/>
              </w:rPr>
              <w:t>հավելյալ նյութեր: Նյութի</w:t>
            </w:r>
            <w:r>
              <w:rPr>
                <w:rFonts w:ascii="Sylfaen" w:hAnsi="Sylfaen"/>
                <w:sz w:val="20"/>
                <w:szCs w:val="20"/>
                <w:lang w:val="hy-AM"/>
              </w:rPr>
              <w:t xml:space="preserve"> </w:t>
            </w:r>
            <w:r>
              <w:rPr>
                <w:rFonts w:ascii="Sylfaen" w:hAnsi="Sylfaen"/>
                <w:sz w:val="20"/>
                <w:szCs w:val="20"/>
              </w:rPr>
              <w:t>ջրածնային իոնների</w:t>
            </w:r>
            <w:r>
              <w:rPr>
                <w:rFonts w:ascii="Sylfaen" w:hAnsi="Sylfaen"/>
                <w:sz w:val="20"/>
                <w:szCs w:val="20"/>
                <w:lang w:val="hy-AM"/>
              </w:rPr>
              <w:t xml:space="preserve"> </w:t>
            </w:r>
            <w:r>
              <w:rPr>
                <w:rFonts w:ascii="Sylfaen" w:hAnsi="Sylfaen"/>
                <w:sz w:val="20"/>
                <w:szCs w:val="20"/>
              </w:rPr>
              <w:t>ակտիվության ցուցանիշը</w:t>
            </w:r>
            <w:r>
              <w:rPr>
                <w:rFonts w:ascii="Sylfaen" w:hAnsi="Sylfaen"/>
                <w:sz w:val="20"/>
                <w:szCs w:val="20"/>
                <w:lang w:val="hy-AM"/>
              </w:rPr>
              <w:t xml:space="preserve"> </w:t>
            </w:r>
            <w:r>
              <w:rPr>
                <w:rFonts w:ascii="Sylfaen" w:hAnsi="Sylfaen"/>
                <w:sz w:val="20"/>
                <w:szCs w:val="20"/>
              </w:rPr>
              <w:t>(pH) 3,7±0,5 է:</w:t>
            </w:r>
            <w:r>
              <w:rPr>
                <w:rFonts w:ascii="Sylfaen" w:hAnsi="Sylfaen"/>
                <w:sz w:val="20"/>
                <w:szCs w:val="20"/>
                <w:lang w:val="hy-AM"/>
              </w:rPr>
              <w:t xml:space="preserve"> </w:t>
            </w:r>
            <w:r>
              <w:rPr>
                <w:rFonts w:ascii="Sylfaen" w:hAnsi="Sylfaen"/>
                <w:sz w:val="20"/>
                <w:szCs w:val="20"/>
              </w:rPr>
              <w:t>Ախտահանիչ նյութը</w:t>
            </w:r>
            <w:r>
              <w:rPr>
                <w:rFonts w:ascii="Sylfaen" w:hAnsi="Sylfaen"/>
                <w:sz w:val="20"/>
                <w:szCs w:val="20"/>
                <w:lang w:val="hy-AM"/>
              </w:rPr>
              <w:t xml:space="preserve"> </w:t>
            </w:r>
            <w:r>
              <w:rPr>
                <w:rFonts w:ascii="Sylfaen" w:hAnsi="Sylfaen"/>
                <w:sz w:val="20"/>
                <w:szCs w:val="20"/>
              </w:rPr>
              <w:t>նախատեսված է`</w:t>
            </w:r>
            <w:r>
              <w:rPr>
                <w:rFonts w:ascii="Sylfaen" w:hAnsi="Sylfaen"/>
                <w:sz w:val="20"/>
                <w:szCs w:val="20"/>
                <w:lang w:val="hy-AM"/>
              </w:rPr>
              <w:t xml:space="preserve"> </w:t>
            </w:r>
            <w:r>
              <w:rPr>
                <w:rFonts w:ascii="Sylfaen" w:hAnsi="Sylfaen"/>
                <w:sz w:val="20"/>
                <w:szCs w:val="20"/>
              </w:rPr>
              <w:t>բժշկական նշանակության</w:t>
            </w:r>
            <w:r>
              <w:rPr>
                <w:rFonts w:ascii="Sylfaen" w:hAnsi="Sylfaen"/>
                <w:sz w:val="20"/>
                <w:szCs w:val="20"/>
                <w:lang w:val="hy-AM"/>
              </w:rPr>
              <w:t xml:space="preserve"> </w:t>
            </w:r>
            <w:r>
              <w:rPr>
                <w:rFonts w:ascii="Sylfaen" w:hAnsi="Sylfaen"/>
                <w:sz w:val="20"/>
                <w:szCs w:val="20"/>
              </w:rPr>
              <w:t>գործիքների, կոշտ և ճկուն</w:t>
            </w:r>
            <w:r>
              <w:rPr>
                <w:rFonts w:ascii="Sylfaen" w:hAnsi="Sylfaen"/>
                <w:sz w:val="20"/>
                <w:szCs w:val="20"/>
                <w:lang w:val="hy-AM"/>
              </w:rPr>
              <w:t xml:space="preserve"> </w:t>
            </w:r>
            <w:r>
              <w:rPr>
                <w:rFonts w:ascii="Sylfaen" w:hAnsi="Sylfaen"/>
                <w:sz w:val="20"/>
                <w:szCs w:val="20"/>
              </w:rPr>
              <w:t>էնդոսկոպների բարձր</w:t>
            </w:r>
            <w:r>
              <w:rPr>
                <w:rFonts w:ascii="Sylfaen" w:hAnsi="Sylfaen"/>
                <w:sz w:val="20"/>
                <w:szCs w:val="20"/>
                <w:lang w:val="hy-AM"/>
              </w:rPr>
              <w:t xml:space="preserve"> </w:t>
            </w:r>
            <w:r>
              <w:rPr>
                <w:rFonts w:ascii="Sylfaen" w:hAnsi="Sylfaen"/>
                <w:sz w:val="20"/>
                <w:szCs w:val="20"/>
              </w:rPr>
              <w:t>մակարդակի</w:t>
            </w:r>
            <w:r>
              <w:rPr>
                <w:rFonts w:ascii="Sylfaen" w:hAnsi="Sylfaen"/>
                <w:sz w:val="20"/>
                <w:szCs w:val="20"/>
                <w:lang w:val="hy-AM"/>
              </w:rPr>
              <w:t xml:space="preserve"> </w:t>
            </w:r>
            <w:r>
              <w:rPr>
                <w:rFonts w:ascii="Sylfaen" w:hAnsi="Sylfaen"/>
                <w:sz w:val="20"/>
                <w:szCs w:val="20"/>
              </w:rPr>
              <w:t>ախտահանման և</w:t>
            </w:r>
            <w:r>
              <w:rPr>
                <w:rFonts w:ascii="Sylfaen" w:hAnsi="Sylfaen"/>
                <w:sz w:val="20"/>
                <w:szCs w:val="20"/>
                <w:lang w:val="hy-AM"/>
              </w:rPr>
              <w:t xml:space="preserve"> </w:t>
            </w:r>
            <w:r>
              <w:rPr>
                <w:rFonts w:ascii="Sylfaen" w:hAnsi="Sylfaen"/>
                <w:sz w:val="20"/>
                <w:szCs w:val="20"/>
              </w:rPr>
              <w:t>մանրէազերծման համար:</w:t>
            </w:r>
            <w:r>
              <w:rPr>
                <w:rFonts w:ascii="Sylfaen" w:hAnsi="Sylfaen"/>
                <w:sz w:val="20"/>
                <w:szCs w:val="20"/>
                <w:lang w:val="hy-AM"/>
              </w:rPr>
              <w:t xml:space="preserve"> </w:t>
            </w:r>
            <w:r>
              <w:rPr>
                <w:rFonts w:ascii="Sylfaen" w:hAnsi="Sylfaen"/>
                <w:sz w:val="20"/>
                <w:szCs w:val="20"/>
              </w:rPr>
              <w:t>Աշխատանքային</w:t>
            </w:r>
            <w:r>
              <w:rPr>
                <w:rFonts w:ascii="Sylfaen" w:hAnsi="Sylfaen"/>
                <w:sz w:val="20"/>
                <w:szCs w:val="20"/>
                <w:lang w:val="hy-AM"/>
              </w:rPr>
              <w:t xml:space="preserve"> </w:t>
            </w:r>
            <w:r>
              <w:rPr>
                <w:rFonts w:ascii="Sylfaen" w:hAnsi="Sylfaen"/>
                <w:sz w:val="20"/>
                <w:szCs w:val="20"/>
              </w:rPr>
              <w:t>լուծույթն օժտված է</w:t>
            </w:r>
            <w:r>
              <w:rPr>
                <w:rFonts w:ascii="Sylfaen" w:hAnsi="Sylfaen"/>
                <w:sz w:val="20"/>
                <w:szCs w:val="20"/>
                <w:lang w:val="hy-AM"/>
              </w:rPr>
              <w:t xml:space="preserve"> </w:t>
            </w:r>
            <w:r>
              <w:rPr>
                <w:rFonts w:ascii="Sylfaen" w:hAnsi="Sylfaen"/>
                <w:sz w:val="20"/>
                <w:szCs w:val="20"/>
              </w:rPr>
              <w:t>հակամանրէային</w:t>
            </w:r>
            <w:r>
              <w:rPr>
                <w:rFonts w:ascii="Sylfaen" w:hAnsi="Sylfaen"/>
                <w:sz w:val="20"/>
                <w:szCs w:val="20"/>
                <w:lang w:val="hy-AM"/>
              </w:rPr>
              <w:t xml:space="preserve"> </w:t>
            </w:r>
            <w:r>
              <w:rPr>
                <w:rFonts w:ascii="Sylfaen" w:hAnsi="Sylfaen"/>
                <w:sz w:val="20"/>
                <w:szCs w:val="20"/>
              </w:rPr>
              <w:t>ազդեցությամբ</w:t>
            </w:r>
            <w:r>
              <w:rPr>
                <w:rFonts w:ascii="Sylfaen" w:hAnsi="Sylfaen"/>
                <w:sz w:val="20"/>
                <w:szCs w:val="20"/>
                <w:lang w:val="hy-AM"/>
              </w:rPr>
              <w:t xml:space="preserve"> </w:t>
            </w:r>
            <w:r>
              <w:rPr>
                <w:rFonts w:ascii="Sylfaen" w:hAnsi="Sylfaen"/>
                <w:sz w:val="20"/>
                <w:szCs w:val="20"/>
              </w:rPr>
              <w:t>գրամդրական և</w:t>
            </w:r>
            <w:r>
              <w:rPr>
                <w:rFonts w:ascii="Sylfaen" w:hAnsi="Sylfaen"/>
                <w:sz w:val="20"/>
                <w:szCs w:val="20"/>
                <w:lang w:val="hy-AM"/>
              </w:rPr>
              <w:t xml:space="preserve"> </w:t>
            </w:r>
            <w:r>
              <w:rPr>
                <w:rFonts w:ascii="Sylfaen" w:hAnsi="Sylfaen"/>
                <w:sz w:val="20"/>
                <w:szCs w:val="20"/>
              </w:rPr>
              <w:t>գրամբացասական</w:t>
            </w:r>
            <w:r>
              <w:rPr>
                <w:rFonts w:ascii="Sylfaen" w:hAnsi="Sylfaen"/>
                <w:sz w:val="20"/>
                <w:szCs w:val="20"/>
                <w:lang w:val="hy-AM"/>
              </w:rPr>
              <w:t xml:space="preserve"> </w:t>
            </w:r>
            <w:r>
              <w:rPr>
                <w:rFonts w:ascii="Sylfaen" w:hAnsi="Sylfaen"/>
                <w:sz w:val="20"/>
                <w:szCs w:val="20"/>
              </w:rPr>
              <w:t>բակտերիաների</w:t>
            </w:r>
            <w:r>
              <w:rPr>
                <w:rFonts w:ascii="Sylfaen" w:hAnsi="Sylfaen"/>
                <w:sz w:val="20"/>
                <w:szCs w:val="20"/>
                <w:lang w:val="hy-AM"/>
              </w:rPr>
              <w:t xml:space="preserve"> </w:t>
            </w:r>
            <w:r>
              <w:rPr>
                <w:rFonts w:ascii="Sylfaen" w:hAnsi="Sylfaen"/>
                <w:sz w:val="20"/>
                <w:szCs w:val="20"/>
              </w:rPr>
              <w:t>(ներառյալ`տուբերկուլոզի</w:t>
            </w:r>
            <w:r>
              <w:rPr>
                <w:rFonts w:ascii="Sylfaen" w:hAnsi="Sylfaen"/>
                <w:sz w:val="20"/>
                <w:szCs w:val="20"/>
                <w:lang w:val="hy-AM"/>
              </w:rPr>
              <w:t xml:space="preserve">, </w:t>
            </w:r>
            <w:r>
              <w:rPr>
                <w:rFonts w:ascii="Sylfaen" w:hAnsi="Sylfaen"/>
                <w:sz w:val="20"/>
                <w:szCs w:val="20"/>
              </w:rPr>
              <w:t>միկոբակտերիաներ),վիրուսների (ներառյալ`հեպատիտների, ՁԻԱՀ-վարակի), սնկերի(Կանդիդա,Դերմատոֆիտիա)նկատմամբ:Վտանգավորության</w:t>
            </w:r>
            <w:r>
              <w:rPr>
                <w:rFonts w:ascii="Sylfaen" w:hAnsi="Sylfaen"/>
                <w:sz w:val="20"/>
                <w:szCs w:val="20"/>
                <w:lang w:val="hy-AM"/>
              </w:rPr>
              <w:t xml:space="preserve"> </w:t>
            </w:r>
            <w:r>
              <w:rPr>
                <w:rFonts w:ascii="Sylfaen" w:hAnsi="Sylfaen"/>
                <w:sz w:val="20"/>
                <w:szCs w:val="20"/>
              </w:rPr>
              <w:t>աստիճանը- 4-րդ, 5-րդ</w:t>
            </w:r>
            <w:r>
              <w:rPr>
                <w:rFonts w:ascii="Sylfaen" w:hAnsi="Sylfaen"/>
                <w:sz w:val="20"/>
                <w:szCs w:val="20"/>
                <w:lang w:val="hy-AM"/>
              </w:rPr>
              <w:t xml:space="preserve"> </w:t>
            </w:r>
            <w:r>
              <w:rPr>
                <w:rFonts w:ascii="Sylfaen" w:hAnsi="Sylfaen"/>
                <w:sz w:val="20"/>
                <w:szCs w:val="20"/>
              </w:rPr>
              <w:t>դաս:Կիրառումը՝0.5լիտր</w:t>
            </w:r>
            <w:r>
              <w:rPr>
                <w:rFonts w:ascii="Sylfaen" w:hAnsi="Sylfaen"/>
                <w:sz w:val="20"/>
                <w:szCs w:val="20"/>
                <w:lang w:val="hy-AM"/>
              </w:rPr>
              <w:t xml:space="preserve"> </w:t>
            </w:r>
            <w:r>
              <w:rPr>
                <w:rFonts w:ascii="Sylfaen" w:hAnsi="Sylfaen"/>
                <w:sz w:val="20"/>
                <w:szCs w:val="20"/>
              </w:rPr>
              <w:t>խտանյութից</w:t>
            </w:r>
            <w:r>
              <w:rPr>
                <w:rFonts w:ascii="Sylfaen" w:hAnsi="Sylfaen"/>
                <w:sz w:val="20"/>
                <w:szCs w:val="20"/>
                <w:lang w:val="hy-AM"/>
              </w:rPr>
              <w:t xml:space="preserve"> </w:t>
            </w:r>
            <w:r>
              <w:rPr>
                <w:rFonts w:ascii="Sylfaen" w:hAnsi="Sylfaen"/>
                <w:sz w:val="20"/>
                <w:szCs w:val="20"/>
              </w:rPr>
              <w:t>պատրաստվում է 2%-</w:t>
            </w:r>
            <w:r>
              <w:rPr>
                <w:rFonts w:ascii="Sylfaen" w:hAnsi="Sylfaen"/>
                <w:sz w:val="20"/>
                <w:szCs w:val="20"/>
                <w:lang w:val="hy-AM"/>
              </w:rPr>
              <w:t xml:space="preserve"> </w:t>
            </w:r>
            <w:r>
              <w:rPr>
                <w:rFonts w:ascii="Sylfaen" w:hAnsi="Sylfaen"/>
                <w:sz w:val="20"/>
                <w:szCs w:val="20"/>
              </w:rPr>
              <w:t>անոց 5 լիտր</w:t>
            </w:r>
            <w:r>
              <w:rPr>
                <w:rFonts w:ascii="Sylfaen" w:hAnsi="Sylfaen"/>
                <w:sz w:val="20"/>
                <w:szCs w:val="20"/>
                <w:lang w:val="hy-AM"/>
              </w:rPr>
              <w:t xml:space="preserve"> </w:t>
            </w:r>
            <w:r>
              <w:rPr>
                <w:rFonts w:ascii="Sylfaen" w:hAnsi="Sylfaen"/>
                <w:sz w:val="20"/>
                <w:szCs w:val="20"/>
              </w:rPr>
              <w:t>աշխատանքային լուծույթ: Աշխատանքային</w:t>
            </w:r>
            <w:r>
              <w:rPr>
                <w:rFonts w:ascii="Sylfaen" w:hAnsi="Sylfaen"/>
                <w:sz w:val="20"/>
                <w:szCs w:val="20"/>
                <w:lang w:val="hy-AM"/>
              </w:rPr>
              <w:t xml:space="preserve"> </w:t>
            </w:r>
            <w:r>
              <w:rPr>
                <w:rFonts w:ascii="Sylfaen" w:hAnsi="Sylfaen"/>
                <w:sz w:val="20"/>
                <w:szCs w:val="20"/>
              </w:rPr>
              <w:t>լուծույթը կիրառելի է</w:t>
            </w:r>
            <w:r>
              <w:rPr>
                <w:rFonts w:ascii="Sylfaen" w:hAnsi="Sylfaen"/>
                <w:sz w:val="20"/>
                <w:szCs w:val="20"/>
                <w:lang w:val="hy-AM"/>
              </w:rPr>
              <w:t xml:space="preserve"> </w:t>
            </w:r>
            <w:r>
              <w:rPr>
                <w:rFonts w:ascii="Sylfaen" w:hAnsi="Sylfaen"/>
                <w:sz w:val="20"/>
                <w:szCs w:val="20"/>
              </w:rPr>
              <w:t>բազմակի օգտագործման</w:t>
            </w:r>
            <w:r>
              <w:rPr>
                <w:rFonts w:ascii="Sylfaen" w:hAnsi="Sylfaen"/>
                <w:sz w:val="20"/>
                <w:szCs w:val="20"/>
                <w:lang w:val="hy-AM"/>
              </w:rPr>
              <w:t xml:space="preserve"> </w:t>
            </w:r>
            <w:r>
              <w:rPr>
                <w:rFonts w:ascii="Sylfaen" w:hAnsi="Sylfaen"/>
                <w:sz w:val="20"/>
                <w:szCs w:val="20"/>
              </w:rPr>
              <w:t>համար և պիտանի է 30 օրԴիստիգլուստրոն 20% խտանյութ</w:t>
            </w:r>
            <w:r>
              <w:rPr>
                <w:rFonts w:ascii="Sylfaen" w:hAnsi="Sylfaen"/>
                <w:sz w:val="20"/>
                <w:szCs w:val="20"/>
                <w:lang w:val="hy-AM"/>
              </w:rPr>
              <w:t>,</w:t>
            </w:r>
            <w:r>
              <w:t xml:space="preserve"> </w:t>
            </w:r>
            <w:r>
              <w:rPr>
                <w:rFonts w:ascii="Sylfaen" w:hAnsi="Sylfaen"/>
                <w:sz w:val="20"/>
                <w:szCs w:val="20"/>
                <w:lang w:val="hy-AM"/>
              </w:rPr>
              <w:t>Փաթեթավորումը և պահպանումը ՝ 0.5լ –ոց փաթեթավորմամբ պոլիէթիլենային շիշ: Խտանյութի պահպանման ժամկետն 3 տարի Նյութը արտադրված է ըստ ՀՀ ՏՊ 28479270. 7300-2014 Լիցենզիա Կ-ԴԱ-000002:ՀՀ ԱՆ Մեթոդական հրահանգ GMP հավաստագիր</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Միավ թեստ</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հատ</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300</w:t>
            </w:r>
          </w:p>
        </w:tc>
        <w:tc>
          <w:tcPr>
            <w:tcW w:w="811" w:type="dxa"/>
          </w:tcPr>
          <w:p>
            <w:pPr>
              <w:jc w:val="center"/>
              <w:rPr>
                <w:rFonts w:ascii="Sylfaen" w:hAnsi="Sylfaen"/>
                <w:sz w:val="20"/>
              </w:rPr>
            </w:pPr>
            <w:r>
              <w:rPr>
                <w:rFonts w:ascii="Sylfaen" w:hAnsi="Sylfaen"/>
                <w:sz w:val="20"/>
                <w:lang w:val="hy-AM"/>
              </w:rPr>
              <w:t>300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Միավ թեստ</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Միավ թեստ</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Հեղուկ խտանյութ հատակների և մակերեսների մաքրման համար</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լիտր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5</w:t>
            </w:r>
          </w:p>
        </w:tc>
        <w:tc>
          <w:tcPr>
            <w:tcW w:w="811" w:type="dxa"/>
          </w:tcPr>
          <w:p>
            <w:pPr>
              <w:jc w:val="center"/>
              <w:rPr>
                <w:rFonts w:ascii="Sylfaen" w:hAnsi="Sylfaen"/>
                <w:sz w:val="20"/>
              </w:rPr>
            </w:pPr>
            <w:r>
              <w:rPr>
                <w:rFonts w:ascii="Sylfaen" w:hAnsi="Sylfaen"/>
                <w:sz w:val="16"/>
                <w:szCs w:val="16"/>
                <w:lang w:val="hy-AM"/>
              </w:rPr>
              <w:t>5</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Հեղուկ</w:t>
            </w:r>
            <w:r>
              <w:rPr>
                <w:rFonts w:ascii="Sylfaen" w:hAnsi="Sylfaen"/>
                <w:sz w:val="16"/>
                <w:szCs w:val="16"/>
                <w:lang w:val="es-ES"/>
              </w:rPr>
              <w:t xml:space="preserve"> </w:t>
            </w:r>
            <w:r>
              <w:rPr>
                <w:rFonts w:ascii="Sylfaen" w:hAnsi="Sylfaen"/>
                <w:sz w:val="16"/>
                <w:szCs w:val="16"/>
              </w:rPr>
              <w:t>խտանյութ</w:t>
            </w:r>
            <w:r>
              <w:rPr>
                <w:rFonts w:ascii="Sylfaen" w:hAnsi="Sylfaen"/>
                <w:sz w:val="16"/>
                <w:szCs w:val="16"/>
                <w:lang w:val="es-ES"/>
              </w:rPr>
              <w:t xml:space="preserve"> </w:t>
            </w:r>
            <w:r>
              <w:rPr>
                <w:rFonts w:ascii="Sylfaen" w:hAnsi="Sylfaen"/>
                <w:sz w:val="16"/>
                <w:szCs w:val="16"/>
              </w:rPr>
              <w:t>հատակների</w:t>
            </w:r>
            <w:r>
              <w:rPr>
                <w:rFonts w:ascii="Sylfaen" w:hAnsi="Sylfaen"/>
                <w:sz w:val="16"/>
                <w:szCs w:val="16"/>
                <w:lang w:val="es-ES"/>
              </w:rPr>
              <w:t xml:space="preserve"> </w:t>
            </w:r>
            <w:r>
              <w:rPr>
                <w:rFonts w:ascii="Sylfaen" w:hAnsi="Sylfaen"/>
                <w:sz w:val="16"/>
                <w:szCs w:val="16"/>
              </w:rPr>
              <w:t>և</w:t>
            </w:r>
            <w:r>
              <w:rPr>
                <w:rFonts w:ascii="Sylfaen" w:hAnsi="Sylfaen"/>
                <w:sz w:val="16"/>
                <w:szCs w:val="16"/>
                <w:lang w:val="es-ES"/>
              </w:rPr>
              <w:t xml:space="preserve"> </w:t>
            </w:r>
            <w:r>
              <w:rPr>
                <w:rFonts w:ascii="Sylfaen" w:hAnsi="Sylfaen"/>
                <w:sz w:val="16"/>
                <w:szCs w:val="16"/>
              </w:rPr>
              <w:t>մակերեսների</w:t>
            </w:r>
            <w:r>
              <w:rPr>
                <w:rFonts w:ascii="Sylfaen" w:hAnsi="Sylfaen"/>
                <w:sz w:val="16"/>
                <w:szCs w:val="16"/>
                <w:lang w:val="es-ES"/>
              </w:rPr>
              <w:t xml:space="preserve"> </w:t>
            </w:r>
            <w:r>
              <w:rPr>
                <w:rFonts w:ascii="Sylfaen" w:hAnsi="Sylfaen"/>
                <w:sz w:val="16"/>
                <w:szCs w:val="16"/>
              </w:rPr>
              <w:t>մաքրման</w:t>
            </w:r>
            <w:r>
              <w:rPr>
                <w:rFonts w:ascii="Sylfaen" w:hAnsi="Sylfaen"/>
                <w:sz w:val="16"/>
                <w:szCs w:val="16"/>
                <w:lang w:val="es-ES"/>
              </w:rPr>
              <w:t xml:space="preserve"> </w:t>
            </w:r>
            <w:r>
              <w:rPr>
                <w:rFonts w:ascii="Sylfaen" w:hAnsi="Sylfaen"/>
                <w:sz w:val="16"/>
                <w:szCs w:val="16"/>
              </w:rPr>
              <w:t>համար</w:t>
            </w:r>
            <w:r>
              <w:rPr>
                <w:rFonts w:ascii="Sylfaen" w:hAnsi="Sylfaen"/>
                <w:sz w:val="16"/>
                <w:szCs w:val="16"/>
                <w:lang w:val="es-ES"/>
              </w:rPr>
              <w:t>/</w:t>
            </w:r>
            <w:r>
              <w:rPr>
                <w:rFonts w:ascii="Sylfaen" w:hAnsi="Sylfaen"/>
                <w:sz w:val="16"/>
                <w:szCs w:val="16"/>
              </w:rPr>
              <w:t>ԴԵրդեվայս</w:t>
            </w:r>
            <w:r>
              <w:rPr>
                <w:rFonts w:ascii="Sylfaen" w:hAnsi="Sylfaen"/>
                <w:sz w:val="16"/>
                <w:szCs w:val="16"/>
                <w:lang w:val="es-ES"/>
              </w:rPr>
              <w:t>/</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suppressAutoHyphens w:val="0"/>
              <w:spacing w:before="0" w:after="0"/>
              <w:ind w:left="0" w:firstLine="0"/>
              <w:rPr>
                <w:rFonts w:ascii="Sylfaen" w:hAnsi="Sylfaen" w:eastAsia="Times New Roman"/>
                <w:sz w:val="16"/>
                <w:szCs w:val="16"/>
              </w:rPr>
            </w:pPr>
            <w:r>
              <w:rPr>
                <w:rFonts w:ascii="Sylfaen" w:hAnsi="Sylfaen" w:eastAsia="Times New Roman"/>
                <w:sz w:val="16"/>
                <w:szCs w:val="16"/>
              </w:rPr>
              <w:t>Ախտահանիչ միջոց, խտանյութ՝նախատեսված մեծ և փոքրմակերեսների ախտահանման ևմաքրման համար</w:t>
            </w:r>
            <w:r>
              <w:rPr>
                <w:rFonts w:ascii="Sylfaen" w:hAnsi="Sylfaen" w:eastAsia="Times New Roman"/>
                <w:sz w:val="16"/>
                <w:szCs w:val="16"/>
                <w:lang w:val="hy-AM"/>
              </w:rPr>
              <w:t xml:space="preserve"> </w:t>
            </w:r>
            <w:r>
              <w:rPr>
                <w:rFonts w:ascii="Sylfaen" w:hAnsi="Sylfaen" w:eastAsia="Times New Roman"/>
                <w:sz w:val="16"/>
                <w:szCs w:val="16"/>
              </w:rPr>
              <w:t>Բաղադրություն ՝ալկիլդիմեթիլբենզիլամոնիում քլորիդ(3%) և դիդեցիլդիմեթիլամոնիում</w:t>
            </w:r>
            <w:r>
              <w:rPr>
                <w:rFonts w:ascii="Sylfaen" w:hAnsi="Sylfaen" w:eastAsia="Times New Roman"/>
                <w:sz w:val="16"/>
                <w:szCs w:val="16"/>
                <w:lang w:val="hy-AM"/>
              </w:rPr>
              <w:t xml:space="preserve"> </w:t>
            </w:r>
            <w:r>
              <w:rPr>
                <w:rFonts w:ascii="Sylfaen" w:hAnsi="Sylfaen" w:eastAsia="Times New Roman"/>
                <w:sz w:val="16"/>
                <w:szCs w:val="16"/>
              </w:rPr>
              <w:t>քլորիդ (6%), որպես ազդող նյութեր:</w:t>
            </w:r>
            <w:r>
              <w:rPr>
                <w:rFonts w:ascii="Sylfaen" w:hAnsi="Sylfaen" w:eastAsia="Times New Roman"/>
                <w:sz w:val="16"/>
                <w:szCs w:val="16"/>
                <w:lang w:val="hy-AM"/>
              </w:rPr>
              <w:t xml:space="preserve"> </w:t>
            </w:r>
            <w:r>
              <w:rPr>
                <w:rFonts w:ascii="Sylfaen" w:hAnsi="Sylfaen" w:eastAsia="Times New Roman"/>
                <w:sz w:val="16"/>
                <w:szCs w:val="16"/>
              </w:rPr>
              <w:t>Նյութը պարունակում է նաև ոչ</w:t>
            </w:r>
            <w:r>
              <w:rPr>
                <w:rFonts w:ascii="Sylfaen" w:hAnsi="Sylfaen" w:eastAsia="Times New Roman"/>
                <w:sz w:val="16"/>
                <w:szCs w:val="16"/>
                <w:lang w:val="hy-AM"/>
              </w:rPr>
              <w:t xml:space="preserve"> </w:t>
            </w:r>
            <w:r>
              <w:rPr>
                <w:rFonts w:ascii="Sylfaen" w:hAnsi="Sylfaen" w:eastAsia="Times New Roman"/>
                <w:sz w:val="16"/>
                <w:szCs w:val="16"/>
              </w:rPr>
              <w:t>իոնային մակերեսային ակտիվ նյութ,</w:t>
            </w:r>
            <w:r>
              <w:rPr>
                <w:rFonts w:ascii="Sylfaen" w:hAnsi="Sylfaen" w:eastAsia="Times New Roman"/>
                <w:sz w:val="16"/>
                <w:szCs w:val="16"/>
                <w:lang w:val="hy-AM"/>
              </w:rPr>
              <w:t xml:space="preserve"> </w:t>
            </w:r>
            <w:r>
              <w:rPr>
                <w:rFonts w:ascii="Sylfaen" w:hAnsi="Sylfaen" w:eastAsia="Times New Roman"/>
                <w:sz w:val="16"/>
                <w:szCs w:val="16"/>
              </w:rPr>
              <w:t>կոռոզիայի ինհիբիտոր և այլ օժանդակ</w:t>
            </w:r>
            <w:r>
              <w:rPr>
                <w:rFonts w:ascii="Sylfaen" w:hAnsi="Sylfaen" w:eastAsia="Times New Roman"/>
                <w:sz w:val="16"/>
                <w:szCs w:val="16"/>
                <w:lang w:val="hy-AM"/>
              </w:rPr>
              <w:t xml:space="preserve"> </w:t>
            </w:r>
            <w:r>
              <w:rPr>
                <w:rFonts w:ascii="Sylfaen" w:hAnsi="Sylfaen" w:eastAsia="Times New Roman"/>
                <w:sz w:val="16"/>
                <w:szCs w:val="16"/>
              </w:rPr>
              <w:t>բաղադրամասեր:</w:t>
            </w:r>
            <w:r>
              <w:rPr>
                <w:rFonts w:ascii="Sylfaen" w:hAnsi="Sylfaen" w:eastAsia="Times New Roman"/>
                <w:sz w:val="16"/>
                <w:szCs w:val="16"/>
                <w:lang w:val="hy-AM"/>
              </w:rPr>
              <w:t xml:space="preserve"> </w:t>
            </w:r>
            <w:r>
              <w:rPr>
                <w:rFonts w:ascii="Sylfaen" w:hAnsi="Sylfaen" w:eastAsia="Times New Roman"/>
                <w:sz w:val="16"/>
                <w:szCs w:val="16"/>
              </w:rPr>
              <w:t>Նյութը նախատեսված է շենքերում</w:t>
            </w:r>
            <w:r>
              <w:rPr>
                <w:rFonts w:ascii="Sylfaen" w:hAnsi="Sylfaen" w:eastAsia="Times New Roman"/>
                <w:sz w:val="16"/>
                <w:szCs w:val="16"/>
                <w:lang w:val="hy-AM"/>
              </w:rPr>
              <w:t xml:space="preserve"> </w:t>
            </w:r>
            <w:r>
              <w:rPr>
                <w:rFonts w:ascii="Sylfaen" w:hAnsi="Sylfaen" w:eastAsia="Times New Roman"/>
                <w:sz w:val="16"/>
                <w:szCs w:val="16"/>
              </w:rPr>
              <w:t>մակերեսների (հատակ, պատեր, այդ</w:t>
            </w:r>
            <w:r>
              <w:rPr>
                <w:rFonts w:ascii="Sylfaen" w:hAnsi="Sylfaen" w:eastAsia="Times New Roman"/>
                <w:sz w:val="16"/>
                <w:szCs w:val="16"/>
                <w:lang w:val="hy-AM"/>
              </w:rPr>
              <w:t xml:space="preserve"> </w:t>
            </w:r>
            <w:r>
              <w:rPr>
                <w:rFonts w:ascii="Sylfaen" w:hAnsi="Sylfaen" w:eastAsia="Times New Roman"/>
                <w:sz w:val="16"/>
                <w:szCs w:val="16"/>
              </w:rPr>
              <w:t>թվում՝ սալիկապատ) մաքրման  ախտահանման համար; ռետինե և</w:t>
            </w:r>
            <w:r>
              <w:rPr>
                <w:rFonts w:ascii="Sylfaen" w:hAnsi="Sylfaen" w:eastAsia="Times New Roman"/>
                <w:sz w:val="16"/>
                <w:szCs w:val="16"/>
                <w:lang w:val="hy-AM"/>
              </w:rPr>
              <w:t xml:space="preserve"> </w:t>
            </w:r>
            <w:r>
              <w:rPr>
                <w:rFonts w:ascii="Sylfaen" w:hAnsi="Sylfaen" w:eastAsia="Times New Roman"/>
                <w:sz w:val="16"/>
                <w:szCs w:val="16"/>
              </w:rPr>
              <w:t>պոլիպրոպիլենային գորգերի մաքրման</w:t>
            </w:r>
            <w:r>
              <w:rPr>
                <w:rFonts w:ascii="Sylfaen" w:hAnsi="Sylfaen" w:eastAsia="Times New Roman"/>
                <w:sz w:val="16"/>
                <w:szCs w:val="16"/>
                <w:lang w:val="hy-AM"/>
              </w:rPr>
              <w:t xml:space="preserve"> </w:t>
            </w:r>
            <w:r>
              <w:rPr>
                <w:rFonts w:ascii="Sylfaen" w:hAnsi="Sylfaen" w:eastAsia="Times New Roman"/>
                <w:sz w:val="16"/>
                <w:szCs w:val="16"/>
              </w:rPr>
              <w:t>և ախտահանման համար, կաշվից և</w:t>
            </w:r>
            <w:r>
              <w:rPr>
                <w:rFonts w:ascii="Sylfaen" w:hAnsi="Sylfaen" w:eastAsia="Times New Roman"/>
                <w:sz w:val="16"/>
                <w:szCs w:val="16"/>
                <w:lang w:val="hy-AM"/>
              </w:rPr>
              <w:t xml:space="preserve"> </w:t>
            </w:r>
            <w:r>
              <w:rPr>
                <w:rFonts w:ascii="Sylfaen" w:hAnsi="Sylfaen" w:eastAsia="Times New Roman"/>
                <w:sz w:val="16"/>
                <w:szCs w:val="16"/>
              </w:rPr>
              <w:t>արհեստական կաշվից պատրաստված</w:t>
            </w:r>
            <w:r>
              <w:rPr>
                <w:rFonts w:ascii="Sylfaen" w:hAnsi="Sylfaen" w:eastAsia="Times New Roman"/>
                <w:sz w:val="16"/>
                <w:szCs w:val="16"/>
                <w:lang w:val="hy-AM"/>
              </w:rPr>
              <w:t xml:space="preserve"> </w:t>
            </w:r>
            <w:r>
              <w:rPr>
                <w:rFonts w:ascii="Sylfaen" w:hAnsi="Sylfaen" w:eastAsia="Times New Roman"/>
                <w:sz w:val="16"/>
                <w:szCs w:val="16"/>
              </w:rPr>
              <w:t>կահույքի մաքրման և ախտահանման</w:t>
            </w:r>
          </w:p>
          <w:p>
            <w:pPr>
              <w:suppressAutoHyphens w:val="0"/>
              <w:spacing w:before="0" w:after="0"/>
              <w:ind w:left="0" w:firstLine="0"/>
              <w:rPr>
                <w:rFonts w:ascii="Sylfaen" w:hAnsi="Sylfaen" w:eastAsia="Times New Roman"/>
                <w:sz w:val="16"/>
                <w:szCs w:val="16"/>
                <w:lang w:val="hy-AM"/>
              </w:rPr>
            </w:pPr>
            <w:r>
              <w:rPr>
                <w:rFonts w:ascii="Sylfaen" w:hAnsi="Sylfaen" w:eastAsia="Times New Roman"/>
                <w:sz w:val="16"/>
                <w:szCs w:val="16"/>
                <w:lang w:val="hy-AM"/>
              </w:rPr>
              <w:t xml:space="preserve"> համար; սանիտարատեխնիկական սարքավորումների մաքրման և ախտահանման համար; բժշկական նշանակության առարկաների (ներառյալ` ատամնաբուժական) սարքերի, սարքավորումների մաքրման և ախտահանման համար; սպասքի (ներառյալ` լաբորատոր) մաքրման և ախտահանման համար: Նյոթը ցուցաբերում է մանրէասպան ազդեցություն գրամդրական և գրամ բացասական բակտերիաների (ներառյալ` տուբերկուլոզի միկոբակտերիաներ), վիրուսների (ներառյալ` արտաընդերային հեպատիտների և ՁԻԱՀ-վարակի</w:t>
            </w:r>
          </w:p>
          <w:p>
            <w:pPr>
              <w:jc w:val="center"/>
              <w:rPr>
                <w:rFonts w:ascii="Sylfaen" w:hAnsi="Sylfaen"/>
                <w:sz w:val="20"/>
                <w:lang w:val="hy-AM"/>
              </w:rPr>
            </w:pPr>
          </w:p>
        </w:tc>
      </w:tr>
      <w:tr>
        <w:tblPrEx>
          <w:tblCellMar>
            <w:top w:w="0" w:type="dxa"/>
            <w:left w:w="108" w:type="dxa"/>
            <w:bottom w:w="0" w:type="dxa"/>
            <w:right w:w="108" w:type="dxa"/>
          </w:tblCellMar>
        </w:tblPrEx>
        <w:trPr>
          <w:trHeight w:val="137" w:hRule="atLeast"/>
        </w:trPr>
        <w:tc>
          <w:tcPr>
            <w:tcW w:w="5400"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Կիրառված գնման ընթացակարգը և դրա ընտրության հիմնավորումը</w:t>
            </w:r>
          </w:p>
        </w:tc>
        <w:tc>
          <w:tcPr>
            <w:tcW w:w="11083" w:type="dxa"/>
            <w:gridSpan w:val="1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Գնումների մասին ՀՀ օրենքի 22-րդ հոդված</w:t>
            </w:r>
          </w:p>
        </w:tc>
      </w:tr>
      <w:tr>
        <w:tblPrEx>
          <w:tblCellMar>
            <w:top w:w="0" w:type="dxa"/>
            <w:left w:w="108" w:type="dxa"/>
            <w:bottom w:w="0" w:type="dxa"/>
            <w:right w:w="108" w:type="dxa"/>
          </w:tblCellMar>
        </w:tblPrEx>
        <w:trPr>
          <w:trHeight w:val="196"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155" w:hRule="atLeast"/>
        </w:trPr>
        <w:tc>
          <w:tcPr>
            <w:tcW w:w="8256" w:type="dxa"/>
            <w:gridSpan w:val="18"/>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Հրավեր ուղարկելու կամ հրապարակելու ամսաթիվը</w:t>
            </w:r>
          </w:p>
        </w:tc>
        <w:tc>
          <w:tcPr>
            <w:tcW w:w="8227" w:type="dxa"/>
            <w:gridSpan w:val="7"/>
            <w:tcBorders>
              <w:top w:val="single" w:color="000000" w:sz="8" w:space="0"/>
              <w:left w:val="single" w:color="000000" w:sz="8" w:space="0"/>
              <w:bottom w:val="single" w:color="FFFFFF" w:sz="6" w:space="0"/>
              <w:right w:val="single" w:color="000000" w:sz="8" w:space="0"/>
            </w:tcBorders>
            <w:shd w:val="clear" w:color="auto" w:fill="auto"/>
            <w:vAlign w:val="center"/>
          </w:tcPr>
          <w:p>
            <w:pPr>
              <w:widowControl w:val="0"/>
              <w:tabs>
                <w:tab w:val="left" w:pos="1248"/>
              </w:tabs>
              <w:spacing w:before="0" w:after="0"/>
              <w:ind w:left="0" w:firstLine="0"/>
              <w:rPr>
                <w:rFonts w:eastAsia="Times New Roman"/>
                <w:b/>
                <w:sz w:val="14"/>
                <w:szCs w:val="14"/>
                <w:highlight w:val="red"/>
                <w:lang w:val="hy-AM" w:eastAsia="ru-RU"/>
              </w:rPr>
            </w:pPr>
            <w:r>
              <w:rPr>
                <w:rFonts w:eastAsia="Times New Roman"/>
                <w:b/>
                <w:sz w:val="14"/>
                <w:szCs w:val="14"/>
                <w:highlight w:val="red"/>
                <w:lang w:val="hy-AM" w:eastAsia="ru-RU"/>
              </w:rPr>
              <w:t>01 ՄԱՐՏ 2024Թ</w:t>
            </w:r>
          </w:p>
        </w:tc>
      </w:tr>
      <w:tr>
        <w:tblPrEx>
          <w:tblCellMar>
            <w:top w:w="0" w:type="dxa"/>
            <w:left w:w="108" w:type="dxa"/>
            <w:bottom w:w="0" w:type="dxa"/>
            <w:right w:w="108" w:type="dxa"/>
          </w:tblCellMar>
        </w:tblPrEx>
        <w:trPr>
          <w:trHeight w:val="164" w:hRule="atLeast"/>
        </w:trPr>
        <w:tc>
          <w:tcPr>
            <w:tcW w:w="7287" w:type="dxa"/>
            <w:gridSpan w:val="1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u w:val="single"/>
                <w:lang w:eastAsia="ru-RU"/>
              </w:rPr>
            </w:pPr>
            <w:r>
              <w:rPr>
                <w:rFonts w:ascii="GHEA Grapalat" w:hAnsi="GHEA Grapalat" w:eastAsia="Times New Roman" w:cs="Sylfaen"/>
                <w:b/>
                <w:sz w:val="14"/>
                <w:szCs w:val="14"/>
                <w:lang w:eastAsia="ru-RU"/>
              </w:rPr>
              <w:t>Հ</w:t>
            </w:r>
            <w:r>
              <w:rPr>
                <w:rFonts w:ascii="GHEA Grapalat" w:hAnsi="GHEA Grapalat" w:eastAsia="Times New Roman" w:cs="Sylfaen"/>
                <w:b/>
                <w:sz w:val="14"/>
                <w:szCs w:val="14"/>
                <w:lang w:val="ru-RU" w:eastAsia="ru-RU"/>
              </w:rPr>
              <w:t>րավերում</w:t>
            </w:r>
            <w:r>
              <w:rPr>
                <w:rFonts w:ascii="GHEA Grapalat" w:hAnsi="GHEA Grapalat" w:eastAsia="Times New Roman" w:cs="Times Armenian"/>
                <w:b/>
                <w:sz w:val="14"/>
                <w:szCs w:val="14"/>
                <w:lang w:eastAsia="ru-RU"/>
              </w:rPr>
              <w:t xml:space="preserve"> </w:t>
            </w:r>
            <w:r>
              <w:rPr>
                <w:rFonts w:ascii="GHEA Grapalat" w:hAnsi="GHEA Grapalat" w:eastAsia="Times New Roman" w:cs="Sylfaen"/>
                <w:b/>
                <w:sz w:val="14"/>
                <w:szCs w:val="14"/>
                <w:lang w:val="ru-RU" w:eastAsia="ru-RU"/>
              </w:rPr>
              <w:t>կատարված</w:t>
            </w:r>
            <w:r>
              <w:rPr>
                <w:rFonts w:ascii="GHEA Grapalat" w:hAnsi="GHEA Grapalat" w:eastAsia="Times New Roman" w:cs="Times Armenian"/>
                <w:b/>
                <w:sz w:val="14"/>
                <w:szCs w:val="14"/>
                <w:lang w:eastAsia="ru-RU"/>
              </w:rPr>
              <w:t xml:space="preserve"> </w:t>
            </w:r>
            <w:r>
              <w:rPr>
                <w:rFonts w:ascii="GHEA Grapalat" w:hAnsi="GHEA Grapalat" w:eastAsia="Times New Roman" w:cs="Sylfaen"/>
                <w:b/>
                <w:sz w:val="14"/>
                <w:szCs w:val="14"/>
                <w:lang w:val="ru-RU" w:eastAsia="ru-RU"/>
              </w:rPr>
              <w:t>փոփոխություններ</w:t>
            </w:r>
            <w:r>
              <w:rPr>
                <w:rFonts w:ascii="GHEA Grapalat" w:hAnsi="GHEA Grapalat" w:eastAsia="Times New Roman" w:cs="Sylfaen"/>
                <w:b/>
                <w:sz w:val="14"/>
                <w:szCs w:val="14"/>
                <w:lang w:eastAsia="ru-RU"/>
              </w:rPr>
              <w:t>ի ամսաթիվը</w:t>
            </w:r>
            <w:r>
              <w:rPr>
                <w:rStyle w:val="51"/>
                <w:rFonts w:ascii="GHEA Grapalat" w:hAnsi="GHEA Grapalat" w:eastAsia="Times New Roman"/>
                <w:b/>
                <w:sz w:val="14"/>
                <w:szCs w:val="14"/>
                <w:lang w:eastAsia="ru-RU"/>
              </w:rPr>
              <w:footnoteReference w:id="3"/>
            </w: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1</w:t>
            </w:r>
          </w:p>
        </w:tc>
        <w:tc>
          <w:tcPr>
            <w:tcW w:w="822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eastAsia="ru-RU"/>
              </w:rPr>
            </w:pPr>
          </w:p>
        </w:tc>
      </w:tr>
      <w:tr>
        <w:tblPrEx>
          <w:tblCellMar>
            <w:top w:w="0" w:type="dxa"/>
            <w:left w:w="108" w:type="dxa"/>
            <w:bottom w:w="0" w:type="dxa"/>
            <w:right w:w="108" w:type="dxa"/>
          </w:tblCellMar>
        </w:tblPrEx>
        <w:trPr>
          <w:trHeight w:val="92"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w:t>
            </w:r>
          </w:p>
        </w:tc>
        <w:tc>
          <w:tcPr>
            <w:tcW w:w="822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eastAsia="ru-RU"/>
              </w:rPr>
            </w:pPr>
          </w:p>
        </w:tc>
      </w:tr>
      <w:tr>
        <w:tblPrEx>
          <w:tblCellMar>
            <w:top w:w="0" w:type="dxa"/>
            <w:left w:w="108" w:type="dxa"/>
            <w:bottom w:w="0" w:type="dxa"/>
            <w:right w:w="108" w:type="dxa"/>
          </w:tblCellMar>
        </w:tblPrEx>
        <w:trPr>
          <w:trHeight w:val="47" w:hRule="atLeast"/>
        </w:trPr>
        <w:tc>
          <w:tcPr>
            <w:tcW w:w="7287" w:type="dxa"/>
            <w:gridSpan w:val="1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Հրավերի վերաբերյալ պարզաբանումների ամսաթիվը</w:t>
            </w: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highlight w:val="red"/>
                <w:lang w:eastAsia="ru-RU"/>
              </w:rPr>
            </w:pPr>
            <w:r>
              <w:rPr>
                <w:rFonts w:ascii="GHEA Grapalat" w:hAnsi="GHEA Grapalat" w:eastAsia="Times New Roman"/>
                <w:b/>
                <w:sz w:val="14"/>
                <w:szCs w:val="14"/>
                <w:highlight w:val="red"/>
                <w:lang w:eastAsia="ru-RU"/>
              </w:rPr>
              <w:t>Հարցարդման ստացման</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highlight w:val="red"/>
                <w:lang w:eastAsia="ru-RU"/>
              </w:rPr>
            </w:pPr>
            <w:r>
              <w:rPr>
                <w:rFonts w:ascii="GHEA Grapalat" w:hAnsi="GHEA Grapalat" w:eastAsia="Times New Roman"/>
                <w:b/>
                <w:sz w:val="14"/>
                <w:szCs w:val="14"/>
                <w:highlight w:val="red"/>
                <w:lang w:eastAsia="ru-RU"/>
              </w:rPr>
              <w:t>Պարզաբանման</w:t>
            </w:r>
          </w:p>
        </w:tc>
      </w:tr>
      <w:tr>
        <w:tblPrEx>
          <w:tblCellMar>
            <w:top w:w="0" w:type="dxa"/>
            <w:left w:w="108" w:type="dxa"/>
            <w:bottom w:w="0" w:type="dxa"/>
            <w:right w:w="108" w:type="dxa"/>
          </w:tblCellMar>
        </w:tblPrEx>
        <w:trPr>
          <w:trHeight w:val="47"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u w:val="single"/>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1</w:t>
            </w: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val="hy-AM" w:eastAsia="ru-RU"/>
              </w:rPr>
            </w:pP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val="hy-AM" w:eastAsia="ru-RU"/>
              </w:rPr>
            </w:pPr>
          </w:p>
        </w:tc>
      </w:tr>
      <w:tr>
        <w:tblPrEx>
          <w:tblCellMar>
            <w:top w:w="0" w:type="dxa"/>
            <w:left w:w="108" w:type="dxa"/>
            <w:bottom w:w="0" w:type="dxa"/>
            <w:right w:w="108" w:type="dxa"/>
          </w:tblCellMar>
        </w:tblPrEx>
        <w:trPr>
          <w:trHeight w:val="155"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r>
      <w:tr>
        <w:tblPrEx>
          <w:tblCellMar>
            <w:top w:w="0" w:type="dxa"/>
            <w:left w:w="108" w:type="dxa"/>
            <w:bottom w:w="0" w:type="dxa"/>
            <w:right w:w="108" w:type="dxa"/>
          </w:tblCellMar>
        </w:tblPrEx>
        <w:trPr>
          <w:trHeight w:val="54"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605" w:hRule="atLeast"/>
        </w:trPr>
        <w:tc>
          <w:tcPr>
            <w:tcW w:w="212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cs="Sylfaen"/>
                <w:b/>
                <w:sz w:val="14"/>
                <w:szCs w:val="14"/>
                <w:lang w:eastAsia="ru-RU"/>
              </w:rPr>
              <w:t>Հ/Հ</w:t>
            </w:r>
          </w:p>
        </w:tc>
        <w:tc>
          <w:tcPr>
            <w:tcW w:w="2333" w:type="dxa"/>
            <w:gridSpan w:val="6"/>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cs="Sylfaen"/>
                <w:b/>
                <w:sz w:val="14"/>
                <w:szCs w:val="14"/>
                <w:lang w:eastAsia="ru-RU"/>
              </w:rPr>
              <w:t>Մասնակցի անվանումը</w:t>
            </w:r>
          </w:p>
        </w:tc>
        <w:tc>
          <w:tcPr>
            <w:tcW w:w="12023" w:type="dxa"/>
            <w:gridSpan w:val="16"/>
            <w:tcBorders>
              <w:top w:val="single" w:color="000000" w:sz="8"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b/>
                <w:bCs/>
                <w:sz w:val="14"/>
                <w:szCs w:val="14"/>
                <w:lang w:eastAsia="ru-RU"/>
              </w:rPr>
              <w:t>Յուրաքանչյուր մասնակցի հայտով, ներառյալ միաժամանակյա բանակցությունների կազմակերպման արդյունքում ներկայացված գինը</w:t>
            </w:r>
            <w:r>
              <w:rPr>
                <w:rFonts w:ascii="GHEA Grapalat" w:hAnsi="GHEA Grapalat" w:eastAsia="Times New Roman"/>
                <w:b/>
                <w:sz w:val="14"/>
                <w:szCs w:val="14"/>
                <w:lang w:eastAsia="ru-RU"/>
              </w:rPr>
              <w:t xml:space="preserve">  /ՀՀ դրամ</w:t>
            </w:r>
            <w:r>
              <w:rPr>
                <w:rStyle w:val="51"/>
                <w:rFonts w:ascii="GHEA Grapalat" w:hAnsi="GHEA Grapalat" w:eastAsia="Times New Roman"/>
                <w:b/>
                <w:sz w:val="14"/>
                <w:szCs w:val="14"/>
                <w:lang w:eastAsia="ru-RU"/>
              </w:rPr>
              <w:footnoteReference w:id="4"/>
            </w:r>
          </w:p>
        </w:tc>
      </w:tr>
      <w:tr>
        <w:tblPrEx>
          <w:tblCellMar>
            <w:top w:w="0" w:type="dxa"/>
            <w:left w:w="108" w:type="dxa"/>
            <w:bottom w:w="0" w:type="dxa"/>
            <w:right w:w="108" w:type="dxa"/>
          </w:tblCellMar>
        </w:tblPrEx>
        <w:trPr>
          <w:trHeight w:val="365" w:hRule="atLeast"/>
        </w:trPr>
        <w:tc>
          <w:tcPr>
            <w:tcW w:w="21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2333" w:type="dxa"/>
            <w:gridSpan w:val="6"/>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3331" w:type="dxa"/>
            <w:gridSpan w:val="8"/>
            <w:tcBorders>
              <w:top w:val="single" w:color="000000" w:sz="8"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Գինն առանց ԱԱՀ</w:t>
            </w:r>
          </w:p>
        </w:tc>
        <w:tc>
          <w:tcPr>
            <w:tcW w:w="1623" w:type="dxa"/>
            <w:gridSpan w:val="5"/>
            <w:tcBorders>
              <w:top w:val="single" w:color="000000" w:sz="8"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ԱԱՀ</w:t>
            </w:r>
          </w:p>
        </w:tc>
        <w:tc>
          <w:tcPr>
            <w:tcW w:w="7069" w:type="dxa"/>
            <w:gridSpan w:val="3"/>
            <w:tcBorders>
              <w:top w:val="single" w:color="000000" w:sz="8"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Ընդհանուր</w:t>
            </w:r>
          </w:p>
        </w:tc>
      </w:tr>
      <w:tr>
        <w:tblPrEx>
          <w:tblCellMar>
            <w:top w:w="0" w:type="dxa"/>
            <w:left w:w="108" w:type="dxa"/>
            <w:bottom w:w="0" w:type="dxa"/>
            <w:right w:w="108" w:type="dxa"/>
          </w:tblCellMar>
        </w:tblPrEx>
        <w:trPr>
          <w:trHeight w:val="811" w:hRule="atLeast"/>
        </w:trPr>
        <w:tc>
          <w:tcPr>
            <w:tcW w:w="2127" w:type="dxa"/>
            <w:gridSpan w:val="3"/>
            <w:vMerge w:val="restart"/>
            <w:tcBorders>
              <w:top w:val="single" w:color="000000" w:sz="8"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1</w:t>
            </w:r>
            <w:r>
              <w:rPr>
                <w:rFonts w:ascii="Sylfaen" w:hAnsi="Sylfaen" w:cs="Sylfaen"/>
                <w:sz w:val="18"/>
                <w:szCs w:val="18"/>
                <w:lang w:val="hy-AM"/>
              </w:rPr>
              <w:t xml:space="preserve"> </w:t>
            </w:r>
          </w:p>
        </w:tc>
        <w:tc>
          <w:tcPr>
            <w:tcW w:w="2333" w:type="dxa"/>
            <w:gridSpan w:val="6"/>
            <w:tcBorders>
              <w:top w:val="single" w:color="000000" w:sz="8"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ԴԵԼՏԱ ՍՊԸ</w:t>
            </w:r>
          </w:p>
        </w:tc>
        <w:tc>
          <w:tcPr>
            <w:tcW w:w="3331" w:type="dxa"/>
            <w:gridSpan w:val="8"/>
            <w:tcBorders>
              <w:top w:val="single" w:color="000000" w:sz="8" w:space="0"/>
              <w:left w:val="single" w:color="auto" w:sz="4" w:space="0"/>
              <w:bottom w:val="single" w:color="auto" w:sz="4" w:space="0"/>
              <w:right w:val="single" w:color="auto" w:sz="4"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27000</w:t>
            </w:r>
          </w:p>
        </w:tc>
        <w:tc>
          <w:tcPr>
            <w:tcW w:w="1623" w:type="dxa"/>
            <w:gridSpan w:val="5"/>
            <w:tcBorders>
              <w:top w:val="nil"/>
              <w:left w:val="nil"/>
              <w:bottom w:val="nil"/>
              <w:right w:val="nil"/>
            </w:tcBorders>
            <w:shd w:val="clear" w:color="auto" w:fill="auto"/>
            <w:vAlign w:val="center"/>
          </w:tcPr>
          <w:p>
            <w:pPr>
              <w:spacing w:before="0" w:after="0"/>
              <w:ind w:left="0" w:firstLine="0"/>
              <w:jc w:val="center"/>
              <w:rPr>
                <w:rFonts w:ascii="Calibri" w:hAnsi="Calibri" w:cs="Calibri"/>
                <w:color w:val="000000"/>
              </w:rPr>
            </w:pPr>
            <w:r>
              <w:rPr>
                <w:rFonts w:ascii="Calibri" w:hAnsi="Calibri" w:cs="Calibri"/>
                <w:color w:val="000000"/>
              </w:rPr>
              <w:t>5400</w:t>
            </w:r>
          </w:p>
        </w:tc>
        <w:tc>
          <w:tcPr>
            <w:tcW w:w="7069" w:type="dxa"/>
            <w:gridSpan w:val="3"/>
            <w:tcBorders>
              <w:top w:val="single" w:color="000000" w:sz="8" w:space="0"/>
              <w:left w:val="single" w:color="auto" w:sz="4"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32400</w:t>
            </w:r>
          </w:p>
        </w:tc>
      </w:tr>
      <w:tr>
        <w:tblPrEx>
          <w:tblCellMar>
            <w:top w:w="0" w:type="dxa"/>
            <w:left w:w="108" w:type="dxa"/>
            <w:bottom w:w="0" w:type="dxa"/>
            <w:right w:w="108" w:type="dxa"/>
          </w:tblCellMar>
        </w:tblPrEx>
        <w:trPr>
          <w:trHeight w:val="677" w:hRule="atLeast"/>
        </w:trPr>
        <w:tc>
          <w:tcPr>
            <w:tcW w:w="2127" w:type="dxa"/>
            <w:gridSpan w:val="3"/>
            <w:vMerge w:val="continue"/>
            <w:tcBorders>
              <w:left w:val="single" w:color="000000" w:sz="8" w:space="0"/>
              <w:bottom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ՎԻՈԼԱ ՍՊԸ</w:t>
            </w:r>
          </w:p>
        </w:tc>
        <w:tc>
          <w:tcPr>
            <w:tcW w:w="3331" w:type="dxa"/>
            <w:gridSpan w:val="8"/>
            <w:tcBorders>
              <w:top w:val="single" w:color="auto" w:sz="4"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31200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6240</w:t>
            </w:r>
          </w:p>
        </w:tc>
        <w:tc>
          <w:tcPr>
            <w:tcW w:w="7069" w:type="dxa"/>
            <w:gridSpan w:val="3"/>
            <w:tcBorders>
              <w:top w:val="single" w:color="auto" w:sz="4"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37440</w:t>
            </w:r>
          </w:p>
        </w:tc>
      </w:tr>
      <w:tr>
        <w:tblPrEx>
          <w:tblCellMar>
            <w:top w:w="0" w:type="dxa"/>
            <w:left w:w="108" w:type="dxa"/>
            <w:bottom w:w="0" w:type="dxa"/>
            <w:right w:w="108" w:type="dxa"/>
          </w:tblCellMar>
        </w:tblPrEx>
        <w:trPr>
          <w:trHeight w:val="75" w:hRule="atLeast"/>
        </w:trPr>
        <w:tc>
          <w:tcPr>
            <w:tcW w:w="2127" w:type="dxa"/>
            <w:gridSpan w:val="3"/>
            <w:tcBorders>
              <w:top w:val="single" w:color="000000" w:sz="8"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2</w:t>
            </w:r>
          </w:p>
        </w:tc>
        <w:tc>
          <w:tcPr>
            <w:tcW w:w="2333" w:type="dxa"/>
            <w:gridSpan w:val="6"/>
            <w:tcBorders>
              <w:top w:val="single" w:color="000000" w:sz="8" w:space="0"/>
              <w:left w:val="single" w:color="000000" w:sz="8" w:space="0"/>
              <w:bottom w:val="single" w:color="auto" w:sz="4" w:space="0"/>
              <w:right w:val="single" w:color="auto" w:sz="4" w:space="0"/>
            </w:tcBorders>
            <w:shd w:val="clear" w:color="auto" w:fill="auto"/>
          </w:tcPr>
          <w:p>
            <w:pPr>
              <w:widowControl w:val="0"/>
              <w:spacing w:before="0" w:after="0"/>
              <w:rPr>
                <w:lang w:val="hy-AM"/>
              </w:rPr>
            </w:pPr>
            <w:r>
              <w:rPr>
                <w:lang w:val="hy-AM"/>
              </w:rPr>
              <w:t>ՎԻՈԼԱ  ՍՊԸ</w:t>
            </w:r>
          </w:p>
        </w:tc>
        <w:tc>
          <w:tcPr>
            <w:tcW w:w="3331" w:type="dxa"/>
            <w:gridSpan w:val="8"/>
            <w:tcBorders>
              <w:top w:val="single" w:color="000000" w:sz="8"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13050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2610</w:t>
            </w:r>
          </w:p>
        </w:tc>
        <w:tc>
          <w:tcPr>
            <w:tcW w:w="7069" w:type="dxa"/>
            <w:gridSpan w:val="3"/>
            <w:tcBorders>
              <w:top w:val="single" w:color="000000" w:sz="8"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15660</w:t>
            </w:r>
          </w:p>
        </w:tc>
      </w:tr>
      <w:tr>
        <w:tblPrEx>
          <w:tblCellMar>
            <w:top w:w="0" w:type="dxa"/>
            <w:left w:w="108" w:type="dxa"/>
            <w:bottom w:w="0" w:type="dxa"/>
            <w:right w:w="108" w:type="dxa"/>
          </w:tblCellMar>
        </w:tblPrEx>
        <w:trPr>
          <w:trHeight w:val="57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3</w:t>
            </w:r>
          </w:p>
        </w:tc>
        <w:tc>
          <w:tcPr>
            <w:tcW w:w="2333" w:type="dxa"/>
            <w:gridSpan w:val="6"/>
            <w:tcBorders>
              <w:top w:val="single" w:color="auto" w:sz="4"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ԴԵԼՏԱ ՍՊԸ</w:t>
            </w:r>
          </w:p>
        </w:tc>
        <w:tc>
          <w:tcPr>
            <w:tcW w:w="333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6400</w:t>
            </w:r>
          </w:p>
        </w:tc>
        <w:tc>
          <w:tcPr>
            <w:tcW w:w="7069"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38400</w:t>
            </w:r>
          </w:p>
        </w:tc>
      </w:tr>
      <w:tr>
        <w:tblPrEx>
          <w:tblCellMar>
            <w:top w:w="0" w:type="dxa"/>
            <w:left w:w="108" w:type="dxa"/>
            <w:bottom w:w="0" w:type="dxa"/>
            <w:right w:w="108" w:type="dxa"/>
          </w:tblCellMar>
        </w:tblPrEx>
        <w:trPr>
          <w:trHeight w:val="49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ՎԻՈԼԱ ՍՊԸ</w:t>
            </w:r>
          </w:p>
        </w:tc>
        <w:tc>
          <w:tcPr>
            <w:tcW w:w="333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1700</w:t>
            </w:r>
          </w:p>
        </w:tc>
        <w:tc>
          <w:tcPr>
            <w:tcW w:w="7069"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10200</w:t>
            </w:r>
          </w:p>
        </w:tc>
      </w:tr>
      <w:tr>
        <w:tblPrEx>
          <w:tblCellMar>
            <w:top w:w="0" w:type="dxa"/>
            <w:left w:w="108" w:type="dxa"/>
            <w:bottom w:w="0" w:type="dxa"/>
            <w:right w:w="108" w:type="dxa"/>
          </w:tblCellMar>
        </w:tblPrEx>
        <w:trPr>
          <w:trHeight w:val="105" w:hRule="atLeast"/>
        </w:trPr>
        <w:tc>
          <w:tcPr>
            <w:tcW w:w="2127" w:type="dxa"/>
            <w:gridSpan w:val="3"/>
            <w:tcBorders>
              <w:top w:val="single" w:color="auto" w:sz="4" w:space="0"/>
              <w:left w:val="single" w:color="000000" w:sz="8" w:space="0"/>
              <w:bottom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4</w:t>
            </w:r>
          </w:p>
        </w:tc>
        <w:tc>
          <w:tcPr>
            <w:tcW w:w="2333" w:type="dxa"/>
            <w:gridSpan w:val="6"/>
            <w:tcBorders>
              <w:top w:val="single" w:color="auto" w:sz="4" w:space="0"/>
              <w:left w:val="single" w:color="000000" w:sz="8" w:space="0"/>
              <w:bottom w:val="single" w:color="000000" w:sz="8" w:space="0"/>
              <w:right w:val="single" w:color="000000" w:sz="8" w:space="0"/>
            </w:tcBorders>
            <w:shd w:val="clear" w:color="auto" w:fill="auto"/>
          </w:tcPr>
          <w:p>
            <w:pPr>
              <w:widowControl w:val="0"/>
              <w:spacing w:before="0" w:after="0"/>
              <w:rPr>
                <w:lang w:val="hy-AM"/>
              </w:rPr>
            </w:pPr>
            <w:r>
              <w:rPr>
                <w:lang w:val="hy-AM"/>
              </w:rPr>
              <w:t>ԷՄԴԻ ԸՆԴ ԴԻԸԼԱՅԵՆՍ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145833</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29167</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175000</w:t>
            </w:r>
          </w:p>
        </w:tc>
      </w:tr>
      <w:tr>
        <w:tblPrEx>
          <w:tblCellMar>
            <w:top w:w="0" w:type="dxa"/>
            <w:left w:w="108" w:type="dxa"/>
            <w:bottom w:w="0" w:type="dxa"/>
            <w:right w:w="108" w:type="dxa"/>
          </w:tblCellMar>
        </w:tblPrEx>
        <w:trPr>
          <w:trHeight w:val="48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ԴԵԼՏԱ ՍՊԸ</w:t>
            </w:r>
          </w:p>
        </w:tc>
        <w:tc>
          <w:tcPr>
            <w:tcW w:w="3331" w:type="dxa"/>
            <w:gridSpan w:val="8"/>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58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ՎԻՈԼԱ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4560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27360</w:t>
            </w:r>
          </w:p>
        </w:tc>
      </w:tr>
      <w:tr>
        <w:tblPrEx>
          <w:tblCellMar>
            <w:top w:w="0" w:type="dxa"/>
            <w:left w:w="108" w:type="dxa"/>
            <w:bottom w:w="0" w:type="dxa"/>
            <w:right w:w="108" w:type="dxa"/>
          </w:tblCellMar>
        </w:tblPrEx>
        <w:trPr>
          <w:trHeight w:val="67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ԴԵԼՏԱ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384"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ՎԻՈԼԱ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4560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27360</w:t>
            </w:r>
          </w:p>
        </w:tc>
      </w:tr>
      <w:tr>
        <w:tblPrEx>
          <w:tblCellMar>
            <w:top w:w="0" w:type="dxa"/>
            <w:left w:w="108" w:type="dxa"/>
            <w:bottom w:w="0" w:type="dxa"/>
            <w:right w:w="108" w:type="dxa"/>
          </w:tblCellMar>
        </w:tblPrEx>
        <w:trPr>
          <w:trHeight w:val="90"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lang w:val="hy-AM"/>
              </w:rPr>
            </w:pPr>
            <w:r>
              <w:rPr>
                <w:lang w:val="hy-AM"/>
              </w:rPr>
              <w:t>վԻՈԼԱ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1160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6960</w:t>
            </w:r>
          </w:p>
        </w:tc>
      </w:tr>
      <w:tr>
        <w:tblPrEx>
          <w:tblCellMar>
            <w:top w:w="0" w:type="dxa"/>
            <w:left w:w="108" w:type="dxa"/>
            <w:bottom w:w="0" w:type="dxa"/>
            <w:right w:w="108" w:type="dxa"/>
          </w:tblCellMar>
        </w:tblPrEx>
        <w:trPr>
          <w:trHeight w:val="548"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lang w:val="hy-AM"/>
              </w:rPr>
            </w:pPr>
            <w:r>
              <w:rPr>
                <w:lang w:val="hy-AM"/>
              </w:rPr>
              <w:t>ՎԻՈԼԱ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24960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4992</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29952</w:t>
            </w:r>
          </w:p>
        </w:tc>
      </w:tr>
      <w:tr>
        <w:tblPrEx>
          <w:tblCellMar>
            <w:top w:w="0" w:type="dxa"/>
            <w:left w:w="108" w:type="dxa"/>
            <w:bottom w:w="0" w:type="dxa"/>
            <w:right w:w="108" w:type="dxa"/>
          </w:tblCellMar>
        </w:tblPrEx>
        <w:trPr>
          <w:trHeight w:val="231"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168000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12000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eastAsia="ru-RU"/>
              </w:rPr>
            </w:pPr>
            <w:r>
              <w:rPr>
                <w:rFonts w:eastAsia="Times New Roman" w:cs="GHEA Grapalat"/>
                <w:sz w:val="18"/>
                <w:szCs w:val="18"/>
                <w:lang w:val="hy-AM" w:eastAsia="ru-RU"/>
              </w:rPr>
              <w:t>54000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4800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4800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11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1200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7200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13</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8000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1600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9600</w:t>
            </w:r>
          </w:p>
        </w:tc>
      </w:tr>
      <w:tr>
        <w:tblPrEx>
          <w:tblCellMar>
            <w:top w:w="0" w:type="dxa"/>
            <w:left w:w="108" w:type="dxa"/>
            <w:bottom w:w="0" w:type="dxa"/>
            <w:right w:w="108" w:type="dxa"/>
          </w:tblCellMar>
        </w:tblPrEx>
        <w:trPr>
          <w:trHeight w:val="45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61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3160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18960</w:t>
            </w:r>
          </w:p>
        </w:tc>
      </w:tr>
      <w:tr>
        <w:tblPrEx>
          <w:tblCellMar>
            <w:top w:w="0" w:type="dxa"/>
            <w:left w:w="108" w:type="dxa"/>
            <w:bottom w:w="0" w:type="dxa"/>
            <w:right w:w="108" w:type="dxa"/>
          </w:tblCellMar>
        </w:tblPrEx>
        <w:trPr>
          <w:trHeight w:val="55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51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10600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2120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12720</w:t>
            </w:r>
          </w:p>
        </w:tc>
      </w:tr>
      <w:tr>
        <w:tblPrEx>
          <w:tblCellMar>
            <w:top w:w="0" w:type="dxa"/>
            <w:left w:w="108" w:type="dxa"/>
            <w:bottom w:w="0" w:type="dxa"/>
            <w:right w:w="108" w:type="dxa"/>
          </w:tblCellMar>
        </w:tblPrEx>
        <w:trPr>
          <w:trHeight w:val="37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16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10000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60000</w:t>
            </w:r>
          </w:p>
        </w:tc>
      </w:tr>
      <w:tr>
        <w:tblPrEx>
          <w:tblCellMar>
            <w:top w:w="0" w:type="dxa"/>
            <w:left w:w="108" w:type="dxa"/>
            <w:bottom w:w="0" w:type="dxa"/>
            <w:right w:w="108" w:type="dxa"/>
          </w:tblCellMar>
        </w:tblPrEx>
        <w:trPr>
          <w:trHeight w:val="30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14550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2910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17460</w:t>
            </w:r>
          </w:p>
        </w:tc>
      </w:tr>
      <w:tr>
        <w:tblPrEx>
          <w:tblCellMar>
            <w:top w:w="0" w:type="dxa"/>
            <w:left w:w="108" w:type="dxa"/>
            <w:bottom w:w="0" w:type="dxa"/>
            <w:right w:w="108" w:type="dxa"/>
          </w:tblCellMar>
        </w:tblPrEx>
        <w:trPr>
          <w:trHeight w:val="40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ԷՄԴՒ ԸՆԴ ԴԻ ԸԼԼԱՅԵՆՍ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18750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3750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22500</w:t>
            </w:r>
          </w:p>
        </w:tc>
      </w:tr>
      <w:tr>
        <w:tblPrEx>
          <w:tblCellMar>
            <w:top w:w="0" w:type="dxa"/>
            <w:left w:w="108" w:type="dxa"/>
            <w:bottom w:w="0" w:type="dxa"/>
            <w:right w:w="108" w:type="dxa"/>
          </w:tblCellMar>
        </w:tblPrEx>
        <w:trPr>
          <w:trHeight w:val="339"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49000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9800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58800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30450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6090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36540</w:t>
            </w:r>
          </w:p>
        </w:tc>
      </w:tr>
      <w:tr>
        <w:tblPrEx>
          <w:tblCellMar>
            <w:top w:w="0" w:type="dxa"/>
            <w:left w:w="108" w:type="dxa"/>
            <w:bottom w:w="0" w:type="dxa"/>
            <w:right w:w="108" w:type="dxa"/>
          </w:tblCellMar>
        </w:tblPrEx>
        <w:trPr>
          <w:trHeight w:val="2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ԷՄԴՒ ԸՆԴ ԴԻ ԸԼԼԱՅԵՆՍ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39375</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7875</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47250</w:t>
            </w:r>
          </w:p>
        </w:tc>
      </w:tr>
      <w:tr>
        <w:tblPrEx>
          <w:tblCellMar>
            <w:top w:w="0" w:type="dxa"/>
            <w:left w:w="108" w:type="dxa"/>
            <w:bottom w:w="0" w:type="dxa"/>
            <w:right w:w="108" w:type="dxa"/>
          </w:tblCellMar>
        </w:tblPrEx>
        <w:trPr>
          <w:trHeight w:val="33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8400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50400</w:t>
            </w:r>
          </w:p>
        </w:tc>
      </w:tr>
      <w:tr>
        <w:tblPrEx>
          <w:tblCellMar>
            <w:top w:w="0" w:type="dxa"/>
            <w:left w:w="108" w:type="dxa"/>
            <w:bottom w:w="0" w:type="dxa"/>
            <w:right w:w="108" w:type="dxa"/>
          </w:tblCellMar>
        </w:tblPrEx>
        <w:trPr>
          <w:trHeight w:val="36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20650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4130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24780</w:t>
            </w:r>
          </w:p>
        </w:tc>
      </w:tr>
      <w:tr>
        <w:tblPrEx>
          <w:tblCellMar>
            <w:top w:w="0" w:type="dxa"/>
            <w:left w:w="108" w:type="dxa"/>
            <w:bottom w:w="0" w:type="dxa"/>
            <w:right w:w="108" w:type="dxa"/>
          </w:tblCellMar>
        </w:tblPrEx>
        <w:trPr>
          <w:trHeight w:val="36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ԷՄԴՒ ԸՆԴ ԴԻ ԸԼԼԱՅԵՆՍ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26250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5250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31500</w:t>
            </w:r>
          </w:p>
        </w:tc>
      </w:tr>
      <w:tr>
        <w:tblPrEx>
          <w:tblCellMar>
            <w:top w:w="0" w:type="dxa"/>
            <w:left w:w="108" w:type="dxa"/>
            <w:bottom w:w="0" w:type="dxa"/>
            <w:right w:w="108" w:type="dxa"/>
          </w:tblCellMar>
        </w:tblPrEx>
        <w:trPr>
          <w:trHeight w:val="52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19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Կոնցեռն Էներգոմաշ ՓԲԸ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27500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165000</w:t>
            </w:r>
          </w:p>
        </w:tc>
      </w:tr>
      <w:tr>
        <w:tblPrEx>
          <w:tblCellMar>
            <w:top w:w="0" w:type="dxa"/>
            <w:left w:w="108" w:type="dxa"/>
            <w:bottom w:w="0" w:type="dxa"/>
            <w:right w:w="108" w:type="dxa"/>
          </w:tblCellMar>
        </w:tblPrEx>
        <w:trPr>
          <w:trHeight w:val="5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70000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420000</w:t>
            </w:r>
          </w:p>
        </w:tc>
      </w:tr>
      <w:tr>
        <w:tblPrEx>
          <w:tblCellMar>
            <w:top w:w="0" w:type="dxa"/>
            <w:left w:w="108" w:type="dxa"/>
            <w:bottom w:w="0" w:type="dxa"/>
            <w:right w:w="108" w:type="dxa"/>
          </w:tblCellMar>
        </w:tblPrEx>
        <w:trPr>
          <w:trHeight w:val="2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20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24000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144000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32100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6420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38520</w:t>
            </w:r>
          </w:p>
        </w:tc>
      </w:tr>
      <w:tr>
        <w:tblPrEx>
          <w:tblCellMar>
            <w:top w:w="0" w:type="dxa"/>
            <w:left w:w="108" w:type="dxa"/>
            <w:bottom w:w="0" w:type="dxa"/>
            <w:right w:w="108" w:type="dxa"/>
          </w:tblCellMar>
        </w:tblPrEx>
        <w:trPr>
          <w:trHeight w:val="37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ԷՄԴՒ ԸՆԴ ԴԻ ԸԼԼԱՅԵՆՍ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7500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45000</w:t>
            </w:r>
          </w:p>
        </w:tc>
      </w:tr>
      <w:tr>
        <w:tblPrEx>
          <w:tblCellMar>
            <w:top w:w="0" w:type="dxa"/>
            <w:left w:w="108" w:type="dxa"/>
            <w:bottom w:w="0" w:type="dxa"/>
            <w:right w:w="108" w:type="dxa"/>
          </w:tblCellMar>
        </w:tblPrEx>
        <w:trPr>
          <w:trHeight w:val="54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w:t>
            </w:r>
            <w:r>
              <w:rPr>
                <w:rFonts w:ascii="Sylfaen" w:hAnsi="Sylfaen" w:cs="Sylfaen"/>
                <w:sz w:val="18"/>
                <w:szCs w:val="18"/>
              </w:rPr>
              <w:t>21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24000</w:t>
            </w:r>
          </w:p>
        </w:tc>
      </w:tr>
      <w:tr>
        <w:tblPrEx>
          <w:tblCellMar>
            <w:top w:w="0" w:type="dxa"/>
            <w:left w:w="108" w:type="dxa"/>
            <w:bottom w:w="0" w:type="dxa"/>
            <w:right w:w="108" w:type="dxa"/>
          </w:tblCellMar>
        </w:tblPrEx>
        <w:trPr>
          <w:trHeight w:val="52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5700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1140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6840</w:t>
            </w:r>
          </w:p>
        </w:tc>
      </w:tr>
      <w:tr>
        <w:tblPrEx>
          <w:tblCellMar>
            <w:top w:w="0" w:type="dxa"/>
            <w:left w:w="108" w:type="dxa"/>
            <w:bottom w:w="0" w:type="dxa"/>
            <w:right w:w="108" w:type="dxa"/>
          </w:tblCellMar>
        </w:tblPrEx>
        <w:trPr>
          <w:trHeight w:val="52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22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Խաչպար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16200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16200</w:t>
            </w:r>
          </w:p>
        </w:tc>
      </w:tr>
      <w:tr>
        <w:tblPrEx>
          <w:tblCellMar>
            <w:top w:w="0" w:type="dxa"/>
            <w:left w:w="108" w:type="dxa"/>
            <w:bottom w:w="0" w:type="dxa"/>
            <w:right w:w="108" w:type="dxa"/>
          </w:tblCellMar>
        </w:tblPrEx>
        <w:trPr>
          <w:trHeight w:val="5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5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25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55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165000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165000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27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11500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11500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Չափաբաժին28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13200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79200</w:t>
            </w:r>
          </w:p>
        </w:tc>
      </w:tr>
      <w:tr>
        <w:tblPrEx>
          <w:tblCellMar>
            <w:top w:w="0" w:type="dxa"/>
            <w:left w:w="108" w:type="dxa"/>
            <w:bottom w:w="0" w:type="dxa"/>
            <w:right w:w="108" w:type="dxa"/>
          </w:tblCellMar>
        </w:tblPrEx>
        <w:trPr>
          <w:trHeight w:val="60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31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3480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20880</w:t>
            </w:r>
          </w:p>
        </w:tc>
      </w:tr>
      <w:tr>
        <w:tblPrEx>
          <w:tblCellMar>
            <w:top w:w="0" w:type="dxa"/>
            <w:left w:w="108" w:type="dxa"/>
            <w:bottom w:w="0" w:type="dxa"/>
            <w:right w:w="108" w:type="dxa"/>
          </w:tblCellMar>
        </w:tblPrEx>
        <w:trPr>
          <w:trHeight w:val="36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Չափաբաժին 32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714"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Վիոլա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3480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20880</w:t>
            </w:r>
          </w:p>
        </w:tc>
      </w:tr>
      <w:tr>
        <w:tblPrEx>
          <w:tblCellMar>
            <w:top w:w="0" w:type="dxa"/>
            <w:left w:w="108" w:type="dxa"/>
            <w:bottom w:w="0" w:type="dxa"/>
            <w:right w:w="108" w:type="dxa"/>
          </w:tblCellMar>
        </w:tblPrEx>
        <w:trPr>
          <w:trHeight w:val="2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33</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Խաչպար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72000</w:t>
            </w:r>
          </w:p>
        </w:tc>
      </w:tr>
      <w:tr>
        <w:tblPrEx>
          <w:tblCellMar>
            <w:top w:w="0" w:type="dxa"/>
            <w:left w:w="108" w:type="dxa"/>
            <w:bottom w:w="0" w:type="dxa"/>
            <w:right w:w="108" w:type="dxa"/>
          </w:tblCellMar>
        </w:tblPrEx>
        <w:trPr>
          <w:trHeight w:val="285" w:hRule="atLeast"/>
        </w:trPr>
        <w:tc>
          <w:tcPr>
            <w:tcW w:w="2127" w:type="dxa"/>
            <w:gridSpan w:val="3"/>
            <w:vMerge w:val="continue"/>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150000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Լիանա Կաչյան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50000</w:t>
            </w:r>
          </w:p>
        </w:tc>
      </w:tr>
      <w:tr>
        <w:tblPrEx>
          <w:tblCellMar>
            <w:top w:w="0" w:type="dxa"/>
            <w:left w:w="108" w:type="dxa"/>
            <w:bottom w:w="0" w:type="dxa"/>
            <w:right w:w="108" w:type="dxa"/>
          </w:tblCellMar>
        </w:tblPrEx>
        <w:trPr>
          <w:trHeight w:val="28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Վլադիմիր Խաչատրյան Գրիգորի ԱՁ</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28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Չափաբաժին </w:t>
            </w:r>
            <w:r>
              <w:rPr>
                <w:rFonts w:ascii="Sylfaen" w:hAnsi="Sylfaen" w:cs="Sylfaen"/>
                <w:sz w:val="18"/>
                <w:szCs w:val="18"/>
              </w:rPr>
              <w:t>34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Խաչպար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12400</w:t>
            </w:r>
          </w:p>
        </w:tc>
      </w:tr>
      <w:tr>
        <w:tblPrEx>
          <w:tblCellMar>
            <w:top w:w="0" w:type="dxa"/>
            <w:left w:w="108" w:type="dxa"/>
            <w:bottom w:w="0" w:type="dxa"/>
            <w:right w:w="108" w:type="dxa"/>
          </w:tblCellMar>
        </w:tblPrEx>
        <w:trPr>
          <w:trHeight w:val="39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r>
      <w:tr>
        <w:tblPrEx>
          <w:tblCellMar>
            <w:top w:w="0" w:type="dxa"/>
            <w:left w:w="108" w:type="dxa"/>
            <w:bottom w:w="0" w:type="dxa"/>
            <w:right w:w="108" w:type="dxa"/>
          </w:tblCellMar>
        </w:tblPrEx>
        <w:trPr>
          <w:trHeight w:val="37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Լիանա Կաչյան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Չափաբաժին35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Լիանա Կաչյանց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36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240000</w:t>
            </w:r>
          </w:p>
        </w:tc>
      </w:tr>
      <w:tr>
        <w:tblPrEx>
          <w:tblCellMar>
            <w:top w:w="0" w:type="dxa"/>
            <w:left w:w="108" w:type="dxa"/>
            <w:bottom w:w="0" w:type="dxa"/>
            <w:right w:w="108" w:type="dxa"/>
          </w:tblCellMar>
        </w:tblPrEx>
        <w:trPr>
          <w:trHeight w:val="548" w:hRule="atLeast"/>
        </w:trPr>
        <w:tc>
          <w:tcPr>
            <w:tcW w:w="2127" w:type="dxa"/>
            <w:gridSpan w:val="3"/>
            <w:vMerge w:val="restart"/>
            <w:tcBorders>
              <w:top w:val="single" w:color="auto" w:sz="4" w:space="0"/>
              <w:left w:val="single" w:color="000000" w:sz="8" w:space="0"/>
              <w:right w:val="single" w:color="auto" w:sz="4"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37</w:t>
            </w: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Խաչպար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88000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88000</w:t>
            </w:r>
          </w:p>
        </w:tc>
      </w:tr>
      <w:tr>
        <w:tblPrEx>
          <w:tblCellMar>
            <w:top w:w="0" w:type="dxa"/>
            <w:left w:w="108" w:type="dxa"/>
            <w:bottom w:w="0" w:type="dxa"/>
            <w:right w:w="108" w:type="dxa"/>
          </w:tblCellMar>
        </w:tblPrEx>
        <w:trPr>
          <w:trHeight w:val="315" w:hRule="atLeast"/>
        </w:trPr>
        <w:tc>
          <w:tcPr>
            <w:tcW w:w="2127" w:type="dxa"/>
            <w:gridSpan w:val="3"/>
            <w:vMerge w:val="continue"/>
            <w:tcBorders>
              <w:left w:val="single" w:color="000000" w:sz="8" w:space="0"/>
              <w:right w:val="single" w:color="auto" w:sz="4"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220000</w:t>
            </w:r>
          </w:p>
        </w:tc>
      </w:tr>
      <w:tr>
        <w:tblPrEx>
          <w:tblCellMar>
            <w:top w:w="0" w:type="dxa"/>
            <w:left w:w="108" w:type="dxa"/>
            <w:bottom w:w="0" w:type="dxa"/>
            <w:right w:w="108" w:type="dxa"/>
          </w:tblCellMar>
        </w:tblPrEx>
        <w:trPr>
          <w:trHeight w:val="495" w:hRule="atLeast"/>
        </w:trPr>
        <w:tc>
          <w:tcPr>
            <w:tcW w:w="2127" w:type="dxa"/>
            <w:gridSpan w:val="3"/>
            <w:vMerge w:val="continue"/>
            <w:tcBorders>
              <w:left w:val="single" w:color="000000" w:sz="8" w:space="0"/>
              <w:bottom w:val="single" w:color="auto" w:sz="4" w:space="0"/>
              <w:right w:val="single" w:color="auto" w:sz="4"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Լիանա Կաչյանց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44000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w:t>
            </w:r>
            <w:r>
              <w:rPr>
                <w:rFonts w:ascii="Sylfaen" w:hAnsi="Sylfaen" w:cs="Sylfaen"/>
                <w:sz w:val="18"/>
                <w:szCs w:val="18"/>
              </w:rPr>
              <w:t>3</w:t>
            </w:r>
            <w:r>
              <w:rPr>
                <w:rFonts w:ascii="Sylfaen" w:hAnsi="Sylfaen" w:cs="Sylfaen"/>
                <w:sz w:val="18"/>
                <w:szCs w:val="18"/>
                <w:lang w:val="hy-AM"/>
              </w:rPr>
              <w:t>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Վլադիմիր Խաչատրյան Գրիգորի ԱՁ</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w:t>
            </w:r>
          </w:p>
        </w:tc>
      </w:tr>
      <w:tr>
        <w:tblPrEx>
          <w:tblCellMar>
            <w:top w:w="0" w:type="dxa"/>
            <w:left w:w="108" w:type="dxa"/>
            <w:bottom w:w="0" w:type="dxa"/>
            <w:right w:w="108" w:type="dxa"/>
          </w:tblCellMar>
        </w:tblPrEx>
        <w:trPr>
          <w:trHeight w:val="50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Չափաբաժին39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7500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45000</w:t>
            </w:r>
          </w:p>
        </w:tc>
      </w:tr>
      <w:tr>
        <w:tblPrEx>
          <w:tblCellMar>
            <w:top w:w="0" w:type="dxa"/>
            <w:left w:w="108" w:type="dxa"/>
            <w:bottom w:w="0" w:type="dxa"/>
            <w:right w:w="108" w:type="dxa"/>
          </w:tblCellMar>
        </w:tblPrEx>
        <w:trPr>
          <w:trHeight w:val="57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Լիանա Կաչյանց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21000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21000</w:t>
            </w:r>
          </w:p>
        </w:tc>
      </w:tr>
      <w:tr>
        <w:tblPrEx>
          <w:tblCellMar>
            <w:top w:w="0" w:type="dxa"/>
            <w:left w:w="108" w:type="dxa"/>
            <w:bottom w:w="0" w:type="dxa"/>
            <w:right w:w="108" w:type="dxa"/>
          </w:tblCellMar>
        </w:tblPrEx>
        <w:trPr>
          <w:trHeight w:val="462"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40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Խաչպար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Դեզսերվիս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10416</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2084</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r>
      <w:tr>
        <w:tblPrEx>
          <w:tblCellMar>
            <w:top w:w="0" w:type="dxa"/>
            <w:left w:w="108" w:type="dxa"/>
            <w:bottom w:w="0" w:type="dxa"/>
            <w:right w:w="108" w:type="dxa"/>
          </w:tblCellMar>
        </w:tblPrEx>
        <w:trPr>
          <w:trHeight w:val="33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Վլադիմիր Խաչատրյան Գրիգորի ԱՁ</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41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Վլադիմիր Խաչատրյան Գրիգորի ԱՁ</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r>
      <w:tr>
        <w:tblPrEx>
          <w:tblCellMar>
            <w:top w:w="0" w:type="dxa"/>
            <w:left w:w="108" w:type="dxa"/>
            <w:bottom w:w="0" w:type="dxa"/>
            <w:right w:w="108" w:type="dxa"/>
          </w:tblCellMar>
        </w:tblPrEx>
        <w:trPr>
          <w:trHeight w:val="40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42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Դելտա ՍՊԸ</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240000</w:t>
            </w:r>
          </w:p>
        </w:tc>
      </w:tr>
      <w:tr>
        <w:tblPrEx>
          <w:tblCellMar>
            <w:top w:w="0" w:type="dxa"/>
            <w:left w:w="108" w:type="dxa"/>
            <w:bottom w:w="0" w:type="dxa"/>
            <w:right w:w="108" w:type="dxa"/>
          </w:tblCellMar>
        </w:tblPrEx>
        <w:trPr>
          <w:trHeight w:val="66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Էմդի ընդ դի ըլլայենս ՍՊը</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16000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96000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Չափաբաժին 44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Վլադիմիր Խաչատրյան Գրիգորի ԱՁ</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r>
      <w:tr>
        <w:tblPrEx>
          <w:tblCellMar>
            <w:top w:w="0" w:type="dxa"/>
            <w:left w:w="108" w:type="dxa"/>
            <w:bottom w:w="0" w:type="dxa"/>
            <w:right w:w="108" w:type="dxa"/>
          </w:tblCellMar>
        </w:tblPrEx>
        <w:trPr>
          <w:trHeight w:val="283"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right"/>
              <w:rPr>
                <w:rFonts w:ascii="GHEA Grapalat" w:hAnsi="GHEA Grapalat" w:eastAsia="Times New Roman" w:cs="Sylfaen"/>
                <w:sz w:val="18"/>
                <w:szCs w:val="18"/>
                <w:lang w:eastAsia="ru-RU"/>
              </w:rPr>
            </w:pPr>
          </w:p>
        </w:tc>
      </w:tr>
      <w:tr>
        <w:tblPrEx>
          <w:tblCellMar>
            <w:top w:w="0" w:type="dxa"/>
            <w:left w:w="108" w:type="dxa"/>
            <w:bottom w:w="0" w:type="dxa"/>
            <w:right w:w="108" w:type="dxa"/>
          </w:tblCellMar>
        </w:tblPrEx>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b/>
                <w:sz w:val="14"/>
                <w:szCs w:val="14"/>
                <w:lang w:eastAsia="ru-RU"/>
              </w:rPr>
              <w:t>Տ</w:t>
            </w:r>
            <w:r>
              <w:rPr>
                <w:rFonts w:ascii="GHEA Grapalat" w:hAnsi="GHEA Grapalat" w:eastAsia="Times New Roman"/>
                <w:b/>
                <w:sz w:val="14"/>
                <w:szCs w:val="14"/>
                <w:lang w:val="hy-AM" w:eastAsia="ru-RU"/>
              </w:rPr>
              <w:t>վյալներ մերժված հայտերի մասին</w:t>
            </w:r>
          </w:p>
        </w:tc>
      </w:tr>
      <w:tr>
        <w:tblPrEx>
          <w:tblCellMar>
            <w:top w:w="0" w:type="dxa"/>
            <w:left w:w="108" w:type="dxa"/>
            <w:bottom w:w="0" w:type="dxa"/>
            <w:right w:w="108" w:type="dxa"/>
          </w:tblCellMar>
        </w:tblPrEx>
        <w:tc>
          <w:tcPr>
            <w:tcW w:w="7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Չափա-բաժնի համարը</w:t>
            </w:r>
          </w:p>
        </w:tc>
        <w:tc>
          <w:tcPr>
            <w:tcW w:w="2190" w:type="dxa"/>
            <w:gridSpan w:val="5"/>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Մասնակցի անվանումը</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val="hy-AM" w:eastAsia="ru-RU"/>
              </w:rPr>
              <w:t>Գնահատման արդյունքները</w:t>
            </w:r>
            <w:r>
              <w:rPr>
                <w:rFonts w:ascii="GHEA Grapalat" w:hAnsi="GHEA Grapalat" w:eastAsia="Times New Roman"/>
                <w:b/>
                <w:sz w:val="14"/>
                <w:szCs w:val="14"/>
                <w:lang w:eastAsia="ru-RU"/>
              </w:rPr>
              <w:t xml:space="preserve"> (բավարար կամ անբավարար)</w:t>
            </w:r>
          </w:p>
        </w:tc>
      </w:tr>
      <w:tr>
        <w:tblPrEx>
          <w:tblCellMar>
            <w:top w:w="0" w:type="dxa"/>
            <w:left w:w="108" w:type="dxa"/>
            <w:bottom w:w="0" w:type="dxa"/>
            <w:right w:w="108" w:type="dxa"/>
          </w:tblCellMar>
        </w:tblPrEx>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2190" w:type="dxa"/>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109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eastAsia="ru-RU"/>
              </w:rPr>
            </w:pPr>
            <w:r>
              <w:rPr>
                <w:rFonts w:ascii="GHEA Grapalat" w:hAnsi="GHEA Grapalat" w:eastAsia="Times New Roman" w:cs="Arial Armenian"/>
                <w:b/>
                <w:sz w:val="14"/>
                <w:szCs w:val="14"/>
                <w:lang w:eastAsia="ru-RU"/>
              </w:rPr>
              <w:t>Հրավերով պահանջվող փաստաթղթերի առկայությունը</w:t>
            </w:r>
          </w:p>
        </w:tc>
        <w:tc>
          <w:tcPr>
            <w:tcW w:w="151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val="hy-AM" w:eastAsia="ru-RU"/>
              </w:rPr>
            </w:pPr>
            <w:r>
              <w:rPr>
                <w:rFonts w:ascii="GHEA Grapalat" w:hAnsi="GHEA Grapalat" w:eastAsia="Times New Roman" w:cs="Arial Armenian"/>
                <w:b/>
                <w:sz w:val="14"/>
                <w:szCs w:val="14"/>
                <w:lang w:val="hy-AM" w:eastAsia="ru-RU"/>
              </w:rPr>
              <w:t>Հայտով ներկայացված</w:t>
            </w:r>
            <w:r>
              <w:rPr>
                <w:rFonts w:ascii="GHEA Grapalat" w:hAnsi="GHEA Grapalat" w:eastAsia="Times New Roman" w:cs="Arial Armenian"/>
                <w:b/>
                <w:sz w:val="14"/>
                <w:szCs w:val="14"/>
                <w:lang w:eastAsia="ru-RU"/>
              </w:rPr>
              <w:t xml:space="preserve"> փաստաթղթերի </w:t>
            </w:r>
            <w:r>
              <w:rPr>
                <w:rFonts w:ascii="GHEA Grapalat" w:hAnsi="GHEA Grapalat" w:eastAsia="Times New Roman" w:cs="Arial Armenian"/>
                <w:b/>
                <w:sz w:val="14"/>
                <w:szCs w:val="14"/>
                <w:lang w:val="hy-AM" w:eastAsia="ru-RU"/>
              </w:rPr>
              <w:t>համապատասխանությունը հրավերով սահմանված պահանջներին</w:t>
            </w:r>
          </w:p>
        </w:tc>
        <w:tc>
          <w:tcPr>
            <w:tcW w:w="220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Arial Armenian"/>
                <w:b/>
                <w:sz w:val="14"/>
                <w:szCs w:val="14"/>
                <w:highlight w:val="yellow"/>
                <w:lang w:val="hy-AM" w:eastAsia="ru-RU"/>
              </w:rPr>
            </w:pPr>
            <w:r>
              <w:rPr>
                <w:rFonts w:ascii="GHEA Grapalat" w:hAnsi="GHEA Grapalat" w:eastAsia="Times New Roman" w:cs="Arial Armenian"/>
                <w:b/>
                <w:sz w:val="14"/>
                <w:szCs w:val="14"/>
                <w:lang w:val="hy-AM" w:eastAsia="ru-RU"/>
              </w:rPr>
              <w:t>Առաջարկած գնման առարկայի տեխնիկական բնութագրերի համապատասխանությունը հրավերով սահմանված պահանջներին</w:t>
            </w:r>
          </w:p>
        </w:tc>
        <w:tc>
          <w:tcPr>
            <w:tcW w:w="8692"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highlight w:val="yellow"/>
                <w:lang w:eastAsia="ru-RU"/>
              </w:rPr>
            </w:pPr>
            <w:r>
              <w:rPr>
                <w:rFonts w:ascii="GHEA Grapalat" w:hAnsi="GHEA Grapalat" w:eastAsia="Times New Roman" w:cs="Arial Armenian"/>
                <w:b/>
                <w:sz w:val="14"/>
                <w:szCs w:val="14"/>
                <w:lang w:val="hy-AM" w:eastAsia="ru-RU"/>
              </w:rPr>
              <w:t>Գնային առաջարկ</w:t>
            </w:r>
          </w:p>
        </w:tc>
      </w:tr>
      <w:tr>
        <w:tblPrEx>
          <w:tblCellMar>
            <w:top w:w="0" w:type="dxa"/>
            <w:left w:w="108" w:type="dxa"/>
            <w:bottom w:w="0" w:type="dxa"/>
            <w:right w:w="108" w:type="dxa"/>
          </w:tblCellMar>
        </w:tblPrEx>
        <w:trPr>
          <w:trHeight w:val="90" w:hRule="atLeast"/>
        </w:trPr>
        <w:tc>
          <w:tcPr>
            <w:tcW w:w="786" w:type="dxa"/>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w:t>
            </w:r>
          </w:p>
        </w:tc>
        <w:tc>
          <w:tcPr>
            <w:tcW w:w="2190" w:type="dxa"/>
            <w:gridSpan w:val="5"/>
            <w:tcBorders>
              <w:top w:val="single" w:color="000000" w:sz="8" w:space="0"/>
              <w:left w:val="single" w:color="000000" w:sz="8" w:space="0"/>
              <w:bottom w:val="single" w:color="auto" w:sz="4" w:space="0"/>
              <w:right w:val="single" w:color="000000" w:sz="8" w:space="0"/>
            </w:tcBorders>
            <w:shd w:val="clear" w:color="auto" w:fill="auto"/>
          </w:tcPr>
          <w:p>
            <w:pPr>
              <w:jc w:val="both"/>
              <w:rPr>
                <w:rFonts w:ascii="Sylfaen" w:hAnsi="Sylfaen" w:cs="Sylfaen"/>
                <w:i/>
                <w:sz w:val="16"/>
                <w:szCs w:val="16"/>
              </w:rPr>
            </w:pPr>
            <w:r>
              <w:rPr>
                <w:rFonts w:ascii="Sylfaen" w:hAnsi="Sylfaen" w:cs="Sylfaen"/>
                <w:i/>
                <w:sz w:val="16"/>
                <w:szCs w:val="16"/>
              </w:rPr>
              <w:t>Դելտա ՍՊԸ</w:t>
            </w:r>
          </w:p>
        </w:tc>
        <w:tc>
          <w:tcPr>
            <w:tcW w:w="1091" w:type="dxa"/>
            <w:gridSpan w:val="2"/>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Բավարար</w:t>
            </w:r>
          </w:p>
        </w:tc>
        <w:tc>
          <w:tcPr>
            <w:tcW w:w="2209" w:type="dxa"/>
            <w:gridSpan w:val="4"/>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բավարար</w:t>
            </w:r>
          </w:p>
        </w:tc>
        <w:tc>
          <w:tcPr>
            <w:tcW w:w="8692" w:type="dxa"/>
            <w:gridSpan w:val="8"/>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բավարար</w:t>
            </w:r>
          </w:p>
        </w:tc>
      </w:tr>
      <w:tr>
        <w:tblPrEx>
          <w:tblCellMar>
            <w:top w:w="0" w:type="dxa"/>
            <w:left w:w="108" w:type="dxa"/>
            <w:bottom w:w="0" w:type="dxa"/>
            <w:right w:w="108" w:type="dxa"/>
          </w:tblCellMar>
        </w:tblPrEx>
        <w:trPr>
          <w:trHeight w:val="75"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jc w:val="center"/>
              <w:rPr>
                <w:rFonts w:eastAsia="Times New Roman" w:cs="Sylfaen"/>
                <w:b/>
                <w:sz w:val="14"/>
                <w:szCs w:val="14"/>
                <w:lang w:val="hy-AM" w:eastAsia="ru-RU"/>
              </w:rPr>
            </w:pPr>
            <w:r>
              <w:rPr>
                <w:rFonts w:eastAsia="Times New Roman" w:cs="Sylfaen"/>
                <w:b/>
                <w:sz w:val="14"/>
                <w:szCs w:val="14"/>
                <w:lang w:val="hy-AM" w:eastAsia="ru-RU"/>
              </w:rPr>
              <w:t>2</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jc w:val="both"/>
              <w:rPr>
                <w:rFonts w:ascii="Sylfaen" w:hAnsi="Sylfaen" w:cs="Sylfaen"/>
                <w:i/>
                <w:sz w:val="16"/>
                <w:szCs w:val="16"/>
              </w:rPr>
            </w:pPr>
            <w:r>
              <w:rPr>
                <w:rFonts w:ascii="Sylfaen" w:hAnsi="Sylfaen" w:cs="Sylfaen"/>
                <w:i/>
                <w:sz w:val="16"/>
                <w:szCs w:val="16"/>
              </w:rPr>
              <w:t>Կոնցեռն Էներգոմաշ ՓԲԸ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3</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autoSpaceDE w:val="0"/>
              <w:autoSpaceDN w:val="0"/>
              <w:adjustRightInd w:val="0"/>
              <w:rPr>
                <w:rFonts w:ascii="Sylfaen" w:hAnsi="Sylfaen" w:cs="ArialArmUni"/>
                <w:sz w:val="16"/>
                <w:szCs w:val="16"/>
              </w:rPr>
            </w:pPr>
            <w:r>
              <w:rPr>
                <w:rFonts w:ascii="Sylfaen" w:hAnsi="Sylfaen" w:cs="ArialArmUni"/>
                <w:sz w:val="16"/>
                <w:szCs w:val="16"/>
              </w:rPr>
              <w:t>Խաչպար ՍՊԸ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4</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rPr>
            </w:pPr>
            <w:r>
              <w:rPr>
                <w:rFonts w:ascii="Sylfaen" w:hAnsi="Sylfaen"/>
                <w:sz w:val="16"/>
                <w:szCs w:val="16"/>
              </w:rPr>
              <w:t>Դեզսերվիս ՍՊԸ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5</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rPr>
            </w:pPr>
            <w:r>
              <w:rPr>
                <w:rFonts w:ascii="Sylfaen" w:hAnsi="Sylfaen"/>
                <w:sz w:val="16"/>
                <w:szCs w:val="16"/>
              </w:rPr>
              <w:t>Վիոլա ՍՊԸ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6</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Լիանա Կաչյանց ՍՊԸ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81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7</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ԷմԴԻ Ընդ ԴԻ ԸԼայենս ՍՊԸ</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196"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rPr>
                <w:rFonts w:eastAsia="Times New Roman" w:cs="Sylfaen"/>
                <w:b/>
                <w:sz w:val="14"/>
                <w:szCs w:val="14"/>
                <w:lang w:val="hy-AM" w:eastAsia="ru-RU"/>
              </w:rPr>
            </w:pPr>
          </w:p>
          <w:p>
            <w:pPr>
              <w:rPr>
                <w:rFonts w:eastAsia="Times New Roman" w:cs="Sylfaen"/>
                <w:sz w:val="14"/>
                <w:szCs w:val="14"/>
                <w:lang w:val="hy-AM" w:eastAsia="ru-RU"/>
              </w:rPr>
            </w:pPr>
            <w:r>
              <w:rPr>
                <w:rFonts w:eastAsia="Times New Roman" w:cs="Sylfaen"/>
                <w:sz w:val="14"/>
                <w:szCs w:val="14"/>
                <w:lang w:val="hy-AM" w:eastAsia="ru-RU"/>
              </w:rPr>
              <w:t>8</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Վլադիմիր Խաչատրյան Գրիգորի,, ԱՁ</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բավարար</w:t>
            </w:r>
          </w:p>
        </w:tc>
      </w:tr>
      <w:tr>
        <w:tblPrEx>
          <w:tblCellMar>
            <w:top w:w="0" w:type="dxa"/>
            <w:left w:w="108" w:type="dxa"/>
            <w:bottom w:w="0" w:type="dxa"/>
            <w:right w:w="108" w:type="dxa"/>
          </w:tblCellMar>
        </w:tblPrEx>
        <w:trPr>
          <w:trHeight w:val="331" w:hRule="atLeast"/>
        </w:trPr>
        <w:tc>
          <w:tcPr>
            <w:tcW w:w="2976"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Այլ տեղեկություններ</w:t>
            </w:r>
          </w:p>
        </w:tc>
        <w:tc>
          <w:tcPr>
            <w:tcW w:w="13507" w:type="dxa"/>
            <w:gridSpan w:val="19"/>
            <w:tcBorders>
              <w:top w:val="single" w:color="auto" w:sz="4" w:space="0"/>
              <w:left w:val="single" w:color="000000" w:sz="8" w:space="0"/>
              <w:bottom w:val="single" w:color="000000" w:sz="8" w:space="0"/>
              <w:right w:val="single" w:color="000000" w:sz="8" w:space="0"/>
            </w:tcBorders>
            <w:shd w:val="clear" w:color="auto" w:fill="auto"/>
          </w:tcPr>
          <w:p>
            <w:pPr>
              <w:tabs>
                <w:tab w:val="left" w:pos="1905"/>
              </w:tabs>
              <w:rPr>
                <w:rFonts w:ascii="Sylfaen" w:hAnsi="Sylfaen"/>
                <w:sz w:val="16"/>
                <w:szCs w:val="16"/>
                <w:lang w:val="hy-AM"/>
              </w:rPr>
            </w:pPr>
          </w:p>
        </w:tc>
      </w:tr>
      <w:tr>
        <w:tblPrEx>
          <w:tblCellMar>
            <w:top w:w="0" w:type="dxa"/>
            <w:left w:w="108" w:type="dxa"/>
            <w:bottom w:w="0" w:type="dxa"/>
            <w:right w:w="108" w:type="dxa"/>
          </w:tblCellMar>
        </w:tblPrEx>
        <w:trPr>
          <w:trHeight w:val="289"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346"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Ընտրված մասնակցի որոշման ամսաթիվը</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11</w:t>
            </w:r>
            <w:r>
              <w:rPr>
                <w:rFonts w:ascii="Cambria Math" w:hAnsi="Cambria Math" w:eastAsia="Times New Roman" w:cs="Cambria Math"/>
                <w:b/>
                <w:sz w:val="14"/>
                <w:szCs w:val="14"/>
                <w:lang w:val="hy-AM" w:eastAsia="ru-RU"/>
              </w:rPr>
              <w:t>․</w:t>
            </w:r>
            <w:r>
              <w:rPr>
                <w:rFonts w:ascii="GHEA Grapalat" w:hAnsi="GHEA Grapalat" w:eastAsia="Times New Roman" w:cs="Sylfaen"/>
                <w:b/>
                <w:sz w:val="14"/>
                <w:szCs w:val="14"/>
                <w:lang w:val="hy-AM" w:eastAsia="ru-RU"/>
              </w:rPr>
              <w:t>03</w:t>
            </w:r>
            <w:r>
              <w:rPr>
                <w:rFonts w:ascii="Cambria Math" w:hAnsi="Cambria Math" w:eastAsia="Times New Roman" w:cs="Cambria Math"/>
                <w:b/>
                <w:sz w:val="14"/>
                <w:szCs w:val="14"/>
                <w:lang w:val="hy-AM" w:eastAsia="ru-RU"/>
              </w:rPr>
              <w:t>․</w:t>
            </w:r>
            <w:r>
              <w:rPr>
                <w:rFonts w:ascii="GHEA Grapalat" w:hAnsi="GHEA Grapalat" w:eastAsia="Times New Roman" w:cs="Sylfaen"/>
                <w:b/>
                <w:sz w:val="14"/>
                <w:szCs w:val="14"/>
                <w:lang w:val="hy-AM" w:eastAsia="ru-RU"/>
              </w:rPr>
              <w:t>2024</w:t>
            </w:r>
            <w:r>
              <w:rPr>
                <w:rFonts w:ascii="Arial" w:hAnsi="Arial" w:eastAsia="Times New Roman" w:cs="Arial"/>
                <w:b/>
                <w:sz w:val="14"/>
                <w:szCs w:val="14"/>
                <w:lang w:val="hy-AM" w:eastAsia="ru-RU"/>
              </w:rPr>
              <w:t>թ</w:t>
            </w:r>
          </w:p>
        </w:tc>
      </w:tr>
      <w:tr>
        <w:tblPrEx>
          <w:tblCellMar>
            <w:top w:w="0" w:type="dxa"/>
            <w:left w:w="108" w:type="dxa"/>
            <w:bottom w:w="0" w:type="dxa"/>
            <w:right w:w="108" w:type="dxa"/>
          </w:tblCellMar>
        </w:tblPrEx>
        <w:trPr>
          <w:trHeight w:val="92" w:hRule="atLeast"/>
        </w:trPr>
        <w:tc>
          <w:tcPr>
            <w:tcW w:w="6255" w:type="dxa"/>
            <w:gridSpan w:val="1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Անգործության ժամկետ</w:t>
            </w:r>
          </w:p>
        </w:tc>
        <w:tc>
          <w:tcPr>
            <w:tcW w:w="3126"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 xml:space="preserve">          Անգործության ժամկետի սկիզբ</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 xml:space="preserve">         Անգործության ժամկետի ավարտ</w:t>
            </w:r>
          </w:p>
        </w:tc>
      </w:tr>
      <w:tr>
        <w:tblPrEx>
          <w:tblCellMar>
            <w:top w:w="0" w:type="dxa"/>
            <w:left w:w="108" w:type="dxa"/>
            <w:bottom w:w="0" w:type="dxa"/>
            <w:right w:w="108" w:type="dxa"/>
          </w:tblCellMar>
        </w:tblPrEx>
        <w:trPr>
          <w:trHeight w:val="92" w:hRule="atLeast"/>
        </w:trPr>
        <w:tc>
          <w:tcPr>
            <w:tcW w:w="6255" w:type="dxa"/>
            <w:gridSpan w:val="14"/>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p>
        </w:tc>
        <w:tc>
          <w:tcPr>
            <w:tcW w:w="3126"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13</w:t>
            </w:r>
            <w:r>
              <w:rPr>
                <w:rFonts w:ascii="Cambria Math" w:hAnsi="Cambria Math" w:eastAsia="Times New Roman" w:cs="Cambria Math"/>
                <w:b/>
                <w:sz w:val="14"/>
                <w:szCs w:val="14"/>
                <w:lang w:eastAsia="ru-RU"/>
              </w:rPr>
              <w:t>․</w:t>
            </w:r>
            <w:r>
              <w:rPr>
                <w:rFonts w:ascii="GHEA Grapalat" w:hAnsi="GHEA Grapalat" w:eastAsia="Times New Roman" w:cs="Sylfaen"/>
                <w:b/>
                <w:sz w:val="14"/>
                <w:szCs w:val="14"/>
                <w:lang w:eastAsia="ru-RU"/>
              </w:rPr>
              <w:t>03.2024</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23.03.2024թ</w:t>
            </w:r>
          </w:p>
        </w:tc>
      </w:tr>
      <w:tr>
        <w:tblPrEx>
          <w:tblCellMar>
            <w:top w:w="0" w:type="dxa"/>
            <w:left w:w="108" w:type="dxa"/>
            <w:bottom w:w="0" w:type="dxa"/>
            <w:right w:w="108" w:type="dxa"/>
          </w:tblCellMar>
        </w:tblPrEx>
        <w:trPr>
          <w:trHeight w:val="344" w:hRule="atLeast"/>
        </w:trPr>
        <w:tc>
          <w:tcPr>
            <w:tcW w:w="16483" w:type="dxa"/>
            <w:gridSpan w:val="25"/>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4"/>
                <w:szCs w:val="14"/>
                <w:lang w:val="hy-AM" w:eastAsia="ru-RU"/>
              </w:rPr>
            </w:pPr>
            <w:r>
              <w:rPr>
                <w:rFonts w:ascii="GHEA Grapalat" w:hAnsi="GHEA Grapalat" w:eastAsia="Times New Roman"/>
                <w:b/>
                <w:sz w:val="14"/>
                <w:szCs w:val="14"/>
                <w:lang w:val="hy-AM" w:eastAsia="ru-RU"/>
              </w:rPr>
              <w:t>Ընտրված մասնակցին պայմանագիր կնքելու առաջարկի ծանուցման ամսաթիվը</w:t>
            </w:r>
            <w:r>
              <w:rPr>
                <w:rFonts w:ascii="GHEA Grapalat" w:hAnsi="GHEA Grapalat" w:eastAsia="Times New Roman" w:cs="Sylfaen"/>
                <w:b/>
                <w:sz w:val="14"/>
                <w:szCs w:val="14"/>
                <w:lang w:val="hy-AM" w:eastAsia="ru-RU"/>
              </w:rPr>
              <w:t xml:space="preserve">՝      </w:t>
            </w:r>
            <w:r>
              <w:rPr>
                <w:rFonts w:ascii="GHEA Grapalat" w:hAnsi="GHEA Grapalat" w:eastAsia="Times New Roman" w:cs="Sylfaen"/>
                <w:b/>
                <w:sz w:val="14"/>
                <w:szCs w:val="14"/>
                <w:lang w:eastAsia="ru-RU"/>
              </w:rPr>
              <w:t xml:space="preserve">       </w:t>
            </w:r>
            <w:r>
              <w:rPr>
                <w:rFonts w:ascii="GHEA Grapalat" w:hAnsi="GHEA Grapalat" w:eastAsia="Times New Roman" w:cs="Sylfaen"/>
                <w:b/>
                <w:sz w:val="14"/>
                <w:szCs w:val="14"/>
                <w:lang w:val="hy-AM" w:eastAsia="ru-RU"/>
              </w:rPr>
              <w:t xml:space="preserve">   </w:t>
            </w:r>
            <w:r>
              <w:rPr>
                <w:rFonts w:ascii="GHEA Grapalat" w:hAnsi="GHEA Grapalat" w:eastAsia="Times New Roman" w:cs="Sylfaen"/>
                <w:b/>
                <w:sz w:val="14"/>
                <w:szCs w:val="14"/>
                <w:lang w:eastAsia="ru-RU"/>
              </w:rPr>
              <w:t>28.03.2024</w:t>
            </w:r>
          </w:p>
        </w:tc>
      </w:tr>
      <w:tr>
        <w:tblPrEx>
          <w:tblCellMar>
            <w:top w:w="0" w:type="dxa"/>
            <w:left w:w="108" w:type="dxa"/>
            <w:bottom w:w="0" w:type="dxa"/>
            <w:right w:w="108" w:type="dxa"/>
          </w:tblCellMar>
        </w:tblPrEx>
        <w:trPr>
          <w:trHeight w:val="344"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Ընտրված մասնակցի կողմից ստորագրված պայմանագիրը պատվիրատուի մոտ մուտքագրվելու ամսաթիվը</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01.04.2024</w:t>
            </w:r>
          </w:p>
        </w:tc>
      </w:tr>
      <w:tr>
        <w:tblPrEx>
          <w:tblCellMar>
            <w:top w:w="0" w:type="dxa"/>
            <w:left w:w="108" w:type="dxa"/>
            <w:bottom w:w="0" w:type="dxa"/>
            <w:right w:w="108" w:type="dxa"/>
          </w:tblCellMar>
        </w:tblPrEx>
        <w:trPr>
          <w:trHeight w:val="344"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Պատվիրատուի կողմից պայմանագրի ստորագրման ամսաթիվը</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01.04.2024</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c>
          <w:tcPr>
            <w:tcW w:w="7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Չափա-բաժնի համարը</w:t>
            </w:r>
          </w:p>
        </w:tc>
        <w:tc>
          <w:tcPr>
            <w:tcW w:w="2124"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Ընտրված մասնակիցը</w:t>
            </w:r>
          </w:p>
        </w:tc>
        <w:tc>
          <w:tcPr>
            <w:tcW w:w="13573" w:type="dxa"/>
            <w:gridSpan w:val="2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Պ</w:t>
            </w:r>
            <w:r>
              <w:rPr>
                <w:rFonts w:ascii="GHEA Grapalat" w:hAnsi="GHEA Grapalat" w:eastAsia="Times New Roman" w:cs="Sylfaen"/>
                <w:b/>
                <w:sz w:val="14"/>
                <w:szCs w:val="14"/>
                <w:lang w:val="ru-RU" w:eastAsia="ru-RU"/>
              </w:rPr>
              <w:t>այմանագ</w:t>
            </w:r>
            <w:r>
              <w:rPr>
                <w:rFonts w:ascii="GHEA Grapalat" w:hAnsi="GHEA Grapalat" w:eastAsia="Times New Roman" w:cs="Sylfaen"/>
                <w:b/>
                <w:sz w:val="14"/>
                <w:szCs w:val="14"/>
                <w:lang w:eastAsia="ru-RU"/>
              </w:rPr>
              <w:t>րի</w:t>
            </w:r>
          </w:p>
        </w:tc>
      </w:tr>
      <w:tr>
        <w:tblPrEx>
          <w:tblCellMar>
            <w:top w:w="0" w:type="dxa"/>
            <w:left w:w="108" w:type="dxa"/>
            <w:bottom w:w="0" w:type="dxa"/>
            <w:right w:w="108" w:type="dxa"/>
          </w:tblCellMar>
        </w:tblPrEx>
        <w:trPr>
          <w:trHeight w:val="237" w:hRule="atLeast"/>
        </w:trPr>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Պայմանագրի համարը</w:t>
            </w:r>
          </w:p>
        </w:tc>
        <w:tc>
          <w:tcPr>
            <w:tcW w:w="1591"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Կնքման ամսաթիվը</w:t>
            </w:r>
          </w:p>
        </w:tc>
        <w:tc>
          <w:tcPr>
            <w:tcW w:w="131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Կատարման վերջնա-ժամկետը</w:t>
            </w:r>
          </w:p>
        </w:tc>
        <w:tc>
          <w:tcPr>
            <w:tcW w:w="1079"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Կանխա-վճարի չափը</w:t>
            </w:r>
          </w:p>
        </w:tc>
        <w:tc>
          <w:tcPr>
            <w:tcW w:w="714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Գինը</w:t>
            </w:r>
          </w:p>
        </w:tc>
      </w:tr>
      <w:tr>
        <w:tblPrEx>
          <w:tblCellMar>
            <w:top w:w="0" w:type="dxa"/>
            <w:left w:w="108" w:type="dxa"/>
            <w:bottom w:w="0" w:type="dxa"/>
            <w:right w:w="108" w:type="dxa"/>
          </w:tblCellMar>
        </w:tblPrEx>
        <w:trPr>
          <w:trHeight w:val="238" w:hRule="atLeast"/>
        </w:trPr>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591"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31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07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714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ՀՀ դրամ</w:t>
            </w:r>
          </w:p>
        </w:tc>
      </w:tr>
      <w:tr>
        <w:tblPrEx>
          <w:tblCellMar>
            <w:top w:w="0" w:type="dxa"/>
            <w:left w:w="108" w:type="dxa"/>
            <w:bottom w:w="0" w:type="dxa"/>
            <w:right w:w="108" w:type="dxa"/>
          </w:tblCellMar>
        </w:tblPrEx>
        <w:trPr>
          <w:trHeight w:val="263" w:hRule="atLeast"/>
        </w:trPr>
        <w:tc>
          <w:tcPr>
            <w:tcW w:w="786" w:type="dxa"/>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591" w:type="dxa"/>
            <w:gridSpan w:val="4"/>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310" w:type="dxa"/>
            <w:gridSpan w:val="3"/>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079" w:type="dxa"/>
            <w:gridSpan w:val="2"/>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214" w:type="dxa"/>
            <w:gridSpan w:val="3"/>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Առկա ֆինանսական միջոցներով</w:t>
            </w:r>
          </w:p>
        </w:tc>
        <w:tc>
          <w:tcPr>
            <w:tcW w:w="5934" w:type="dxa"/>
            <w:gridSpan w:val="2"/>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Ընդհանուր</w:t>
            </w:r>
            <w:r>
              <w:rPr>
                <w:rStyle w:val="51"/>
                <w:rFonts w:ascii="GHEA Grapalat" w:hAnsi="GHEA Grapalat" w:eastAsia="Times New Roman"/>
                <w:b/>
                <w:sz w:val="14"/>
                <w:szCs w:val="14"/>
                <w:lang w:eastAsia="ru-RU"/>
              </w:rPr>
              <w:footnoteReference w:id="5"/>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w:t>
            </w:r>
          </w:p>
        </w:tc>
        <w:tc>
          <w:tcPr>
            <w:tcW w:w="2124"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15660</w:t>
            </w:r>
          </w:p>
        </w:tc>
        <w:tc>
          <w:tcPr>
            <w:tcW w:w="5934"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15660</w:t>
            </w:r>
          </w:p>
        </w:tc>
      </w:tr>
      <w:tr>
        <w:tblPrEx>
          <w:tblCellMar>
            <w:top w:w="0" w:type="dxa"/>
            <w:left w:w="108" w:type="dxa"/>
            <w:bottom w:w="0" w:type="dxa"/>
            <w:right w:w="108" w:type="dxa"/>
          </w:tblCellMar>
        </w:tblPrEx>
        <w:trPr>
          <w:trHeight w:val="349"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w:t>
            </w:r>
          </w:p>
        </w:tc>
        <w:tc>
          <w:tcPr>
            <w:tcW w:w="2124"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10200</w:t>
            </w:r>
          </w:p>
        </w:tc>
        <w:tc>
          <w:tcPr>
            <w:tcW w:w="5934"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10200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5</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27360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27360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6</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11700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11700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7</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6960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6960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8</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29952</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29952</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18960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18960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15</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12720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12720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16</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17460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17460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17</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36540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36540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18</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24780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24780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rPr>
            </w:pPr>
            <w:r>
              <w:rPr>
                <w:rFonts w:ascii="Sylfaen" w:hAnsi="Sylfaen"/>
                <w:b/>
                <w:i/>
                <w:sz w:val="16"/>
                <w:szCs w:val="16"/>
                <w:lang w:val="zh-CN"/>
              </w:rPr>
              <w:t>385</w:t>
            </w:r>
            <w:r>
              <w:rPr>
                <w:rFonts w:ascii="Sylfaen" w:hAnsi="Sylfaen"/>
                <w:b/>
                <w:i/>
                <w:sz w:val="16"/>
                <w:szCs w:val="16"/>
              </w:rPr>
              <w:t>20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rPr>
            </w:pPr>
            <w:r>
              <w:rPr>
                <w:rFonts w:ascii="Sylfaen" w:hAnsi="Sylfaen"/>
                <w:b/>
                <w:i/>
                <w:sz w:val="16"/>
                <w:szCs w:val="16"/>
                <w:lang w:val="zh-CN"/>
              </w:rPr>
              <w:t>385</w:t>
            </w:r>
            <w:r>
              <w:rPr>
                <w:rFonts w:ascii="Sylfaen" w:hAnsi="Sylfaen"/>
                <w:b/>
                <w:i/>
                <w:sz w:val="16"/>
                <w:szCs w:val="16"/>
              </w:rPr>
              <w:t>20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6840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6840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32</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Վիոլա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33</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Լիանա Կաչյանց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50000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50000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Լիանա Կաչյանց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35</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Լիանա Կաչյանց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37</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Լիանա Կաչյանց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44000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44000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39</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Լիանա Կաչյանց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21000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21000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Էմդի ընդ Դի Ըլլայենս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N3</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175000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175000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42</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Էմդի ընդ Դի Ըլլայենս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N3</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96000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96000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32400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32400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9</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r>
      <w:tr>
        <w:tblPrEx>
          <w:tblCellMar>
            <w:top w:w="0" w:type="dxa"/>
            <w:left w:w="108" w:type="dxa"/>
            <w:bottom w:w="0" w:type="dxa"/>
            <w:right w:w="108" w:type="dxa"/>
          </w:tblCellMar>
        </w:tblPrEx>
        <w:trPr>
          <w:trHeight w:val="277"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12</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7200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13</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9600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9600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25</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27</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11500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11500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28</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Դելտա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79200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79200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22</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Խաչպար ՍՊԸ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N7</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3000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3000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Վլադիմիր Գրիգորի Խաչատրյան ԱՁ</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Վլադիմիր Գրիգորի Խաչատրյան ԱՁ</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r>
      <w:tr>
        <w:tblPrEx>
          <w:tblCellMar>
            <w:top w:w="0" w:type="dxa"/>
            <w:left w:w="108" w:type="dxa"/>
            <w:bottom w:w="0" w:type="dxa"/>
            <w:right w:w="108" w:type="dxa"/>
          </w:tblCellMar>
        </w:tblPrEx>
        <w:trPr>
          <w:trHeight w:val="583"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Վլադիմիր Գրիգորի Խաչատրյան ԱՁ</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12500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12500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19</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Կոնցեռն Էներգոմաշ ՓԲԸ</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ՃԱԿ-ԳՀԱՊՁԲ-24/01 </w:t>
            </w:r>
            <w:r>
              <w:rPr>
                <w:rFonts w:ascii="GHEA Grapalat" w:hAnsi="GHEA Grapalat" w:eastAsia="Times New Roman"/>
                <w:b/>
                <w:sz w:val="16"/>
                <w:szCs w:val="16"/>
                <w:lang w:eastAsia="ru-RU"/>
              </w:rPr>
              <w:t>N4</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28.03.2024թ</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25</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12</w:t>
            </w:r>
            <w:r>
              <w:rPr>
                <w:rFonts w:ascii="Cambria Math" w:hAnsi="Cambria Math" w:eastAsia="Times New Roman" w:cs="Cambria Math"/>
                <w:b/>
                <w:sz w:val="16"/>
                <w:szCs w:val="16"/>
                <w:lang w:val="hy-AM" w:eastAsia="ru-RU"/>
              </w:rPr>
              <w:t>․</w:t>
            </w:r>
            <w:r>
              <w:rPr>
                <w:rFonts w:ascii="GHEA Grapalat" w:hAnsi="GHEA Grapalat" w:eastAsia="Times New Roman" w:cs="Sylfaen"/>
                <w:b/>
                <w:sz w:val="16"/>
                <w:szCs w:val="16"/>
                <w:lang w:val="hy-AM" w:eastAsia="ru-RU"/>
              </w:rPr>
              <w:t>2024</w:t>
            </w:r>
            <w:r>
              <w:rPr>
                <w:rFonts w:ascii="Arial" w:hAnsi="Arial" w:eastAsia="Times New Roman" w:cs="Arial"/>
                <w:b/>
                <w:sz w:val="16"/>
                <w:szCs w:val="16"/>
                <w:lang w:val="hy-AM" w:eastAsia="ru-RU"/>
              </w:rPr>
              <w:t>թ</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165000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165000</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00"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Այլ տեղեկություններ</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val="hy-AM" w:eastAsia="ru-RU"/>
              </w:rPr>
            </w:pPr>
            <w:r>
              <w:rPr>
                <w:rFonts w:ascii="GHEA Grapalat" w:hAnsi="GHEA Grapalat" w:eastAsia="Times New Roman"/>
                <w:b/>
                <w:sz w:val="14"/>
                <w:szCs w:val="14"/>
                <w:lang w:val="hy-AM" w:eastAsia="ru-RU"/>
              </w:rPr>
              <w:t xml:space="preserve">Ծանոթություն` </w:t>
            </w:r>
            <w:r>
              <w:rPr>
                <w:rFonts w:ascii="GHEA Grapalat" w:hAnsi="GHEA Grapalat" w:eastAsia="Times New Roman"/>
                <w:sz w:val="14"/>
                <w:szCs w:val="14"/>
                <w:lang w:val="hy-AM" w:eastAsia="ru-RU"/>
              </w:rPr>
              <w:t>Հրավերով նախատեսված 23,24,26,29,30,43 չափաբաժինների համար գնային առաջարկ չի ներկայացվել, ուստի համաձայն գնումների մասին ՀՀ օրենքի 37-րդ հոդվածի 1 մասի, 3-րդ կետի այդ չափաբաժինները համարվել են չկայացած։ 36-րդ չափաբաժինը համարվել է չկայացած, քանի որ առաջարկվախ գինը գերազանցել է Ճամբարակի ԱԿ ՓԲԸ կողից սահմանված  նախահաշվային գինը։</w:t>
            </w:r>
          </w:p>
          <w:p>
            <w:pPr>
              <w:widowControl w:val="0"/>
              <w:spacing w:before="0" w:after="0"/>
              <w:ind w:left="0" w:firstLine="0"/>
              <w:rPr>
                <w:rFonts w:ascii="GHEA Grapalat" w:hAnsi="GHEA Grapalat" w:eastAsia="Times New Roman"/>
                <w:b/>
                <w:sz w:val="14"/>
                <w:szCs w:val="14"/>
                <w:lang w:val="zh-CN" w:eastAsia="ru-RU"/>
              </w:rPr>
            </w:pPr>
            <w:r>
              <w:rPr>
                <w:rFonts w:ascii="GHEA Grapalat" w:hAnsi="GHEA Grapalat" w:eastAsia="Times New Roman"/>
                <w:sz w:val="14"/>
                <w:szCs w:val="14"/>
                <w:lang w:val="hy-AM" w:eastAsia="ru-RU"/>
              </w:rPr>
              <w:t xml:space="preserve">4,7,9-13,21,32,42 չափաբաժինների համար  ներկայացված գնային առաջարկները գերազանցել են Ճամբարակի ԿԱ ՓԲԸ կողմից սահմանված կանխատեսվող/ գնման գինը/ և համաձայն ՀՀ Կառավարության 2022թ-ի հոկտեմբերի 10-ի </w:t>
            </w:r>
            <w:r>
              <w:rPr>
                <w:rFonts w:ascii="GHEA Grapalat" w:hAnsi="GHEA Grapalat" w:eastAsia="Times New Roman"/>
                <w:sz w:val="14"/>
                <w:szCs w:val="14"/>
                <w:lang w:val="zh-CN" w:eastAsia="ru-RU"/>
              </w:rPr>
              <w:t xml:space="preserve"> N1593</w:t>
            </w:r>
            <w:r>
              <w:rPr>
                <w:rFonts w:ascii="GHEA Grapalat" w:hAnsi="GHEA Grapalat" w:eastAsia="Times New Roman"/>
                <w:sz w:val="14"/>
                <w:szCs w:val="14"/>
                <w:lang w:val="hy-AM" w:eastAsia="ru-RU"/>
              </w:rPr>
              <w:t>-Ն որոշման 10-րդ կետի /և այդ կետով սահմանված փոփոխությունները, որոնք ուժի մեջ են մտնում 02/11/2022թ</w:t>
            </w:r>
            <w:r>
              <w:rPr>
                <w:rFonts w:ascii="Cambria Math" w:hAnsi="Cambria Math" w:eastAsia="Times New Roman"/>
                <w:sz w:val="14"/>
                <w:szCs w:val="14"/>
                <w:lang w:val="hy-AM" w:eastAsia="ru-RU"/>
              </w:rPr>
              <w:t>․</w:t>
            </w:r>
            <w:r>
              <w:rPr>
                <w:rFonts w:ascii="GHEA Grapalat" w:hAnsi="GHEA Grapalat" w:eastAsia="Times New Roman"/>
                <w:sz w:val="14"/>
                <w:szCs w:val="14"/>
                <w:lang w:val="hy-AM" w:eastAsia="ru-RU"/>
              </w:rPr>
              <w:t>-ից/ և Հրավերի 7</w:t>
            </w:r>
            <w:r>
              <w:rPr>
                <w:rFonts w:ascii="Cambria Math" w:hAnsi="Cambria Math" w:eastAsia="Times New Roman" w:cs="Cambria Math"/>
                <w:sz w:val="14"/>
                <w:szCs w:val="14"/>
                <w:lang w:val="hy-AM" w:eastAsia="ru-RU"/>
              </w:rPr>
              <w:t>․</w:t>
            </w:r>
            <w:r>
              <w:rPr>
                <w:rFonts w:ascii="GHEA Grapalat" w:hAnsi="GHEA Grapalat" w:eastAsia="Times New Roman"/>
                <w:sz w:val="14"/>
                <w:szCs w:val="14"/>
                <w:lang w:val="hy-AM" w:eastAsia="ru-RU"/>
              </w:rPr>
              <w:t xml:space="preserve">7 </w:t>
            </w:r>
            <w:r>
              <w:rPr>
                <w:rFonts w:ascii="Arial" w:hAnsi="Arial" w:eastAsia="Times New Roman" w:cs="Arial"/>
                <w:sz w:val="14"/>
                <w:szCs w:val="14"/>
                <w:lang w:val="hy-AM" w:eastAsia="ru-RU"/>
              </w:rPr>
              <w:t>կետի</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վերոնշյալ</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չափաբաժինների</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համար</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ցածր</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գնային</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առաջարկ</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ներկայացրաշ</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մասնակիցները</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յամարվել</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են</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ընտրված</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մասնկաից՝</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պայմանով</w:t>
            </w:r>
            <w:r>
              <w:rPr>
                <w:rFonts w:ascii="GHEA Grapalat" w:hAnsi="GHEA Grapalat" w:eastAsia="Times New Roman"/>
                <w:sz w:val="14"/>
                <w:szCs w:val="14"/>
                <w:lang w:val="hy-AM" w:eastAsia="ru-RU"/>
              </w:rPr>
              <w:t xml:space="preserve"> , </w:t>
            </w:r>
            <w:r>
              <w:rPr>
                <w:rFonts w:ascii="Arial" w:hAnsi="Arial" w:eastAsia="Times New Roman" w:cs="Arial"/>
                <w:sz w:val="14"/>
                <w:szCs w:val="14"/>
                <w:lang w:val="hy-AM" w:eastAsia="ru-RU"/>
              </w:rPr>
              <w:t>որ</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վերջինիս</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հետ</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կնքվող</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պայմանագրով</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նախատեսված</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կողմերի</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իրավունքներն</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ու</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օարտականություններն</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ուժի</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մեջ</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են</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մտնում</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ֆինան</w:t>
            </w:r>
            <w:r>
              <w:rPr>
                <w:rFonts w:ascii="GHEA Grapalat" w:hAnsi="GHEA Grapalat" w:eastAsia="Times New Roman"/>
                <w:sz w:val="14"/>
                <w:szCs w:val="14"/>
                <w:lang w:val="hy-AM" w:eastAsia="ru-RU"/>
              </w:rPr>
              <w:t xml:space="preserve">սական միջոցներ նախատեսվելու  և գնման գինը գերազանցող չափով լրացուցիչ ֆինանսական միջոցներ  նախատեսվելու և  դրա հիմնա վրա կողմեի միջև կնքվող համաձայնագիրն ուժի մեջ մտնելու դեպքում։ </w:t>
            </w:r>
            <w:r>
              <w:rPr>
                <w:rFonts w:ascii="GHEA Grapalat" w:hAnsi="GHEA Grapalat" w:eastAsia="Times New Roman"/>
                <w:sz w:val="14"/>
                <w:szCs w:val="14"/>
                <w:lang w:val="zh-CN" w:eastAsia="ru-RU"/>
              </w:rPr>
              <w:t xml:space="preserve">                                   </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Ինչպես սույն ընթացակարգի տվյալ չափաբաժնի մասով հայտ ներկայացրած մասնակիցները, այնպես էլ Հայաստանի Հանրապետությունում պետական գրանցում ստացած հասարակական կազմակերպությունները և լրատվական գործունեություն իրականացնող անձինք, կարող են ընթացակարգը կազմակերպած պատվիրատուին ներկայացնել կնքված  պայմանագրի տվյալ չափաբաժնի արդյունքի ընդունման գործընթացին պատասխանատու ստորաբաժանման հետ համատեղ մասնակցելու գրավոր պահանջ՝ սույն հայտարարությունը հրապարակվելուց հետո ------ օրացուցային օրվա ընթացքում:</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Գրավոր պահանջին  կից ներկայացվում է՝</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1) ֆիզիկական անձին տրամադրված լիազորագրի բնօրինակը: Ընդ որում լիազորված՝</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ա. ֆիզիկական անձանց քանակը չի կարող գերազանցել երկուսը.</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բ. ֆիզիկական անձը անձամբ պետք է կատարի այն գործողությունները, որոնց համար լիազորված է.</w:t>
            </w:r>
          </w:p>
          <w:p>
            <w:pPr>
              <w:widowControl w:val="0"/>
              <w:shd w:val="clear" w:color="auto" w:fill="FFFFFF"/>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2) ինչպես գործընթացին մասնակցելու պահանջ ներկայացրած, այնպես էլ  լիազորված ֆիզիկական անձանց կողմից ստորագրված բնօրինակ հայտարարություններ՝ «Գնումների մասին» ՀՀ օրենքի 5.1 հոդվածի 2-րդ մասով նախատեսված շահերի բախման բացակայության մասին.</w:t>
            </w:r>
          </w:p>
          <w:p>
            <w:pPr>
              <w:widowControl w:val="0"/>
              <w:shd w:val="clear" w:color="auto" w:fill="FFFFFF"/>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3) այն էլեկտրոնային փոստի հասցեները և հեռախոսահամարները, որոնց միջոցով պատվիրատուն կարող է կապ հաստատել պահանջը ներկայացրած անձի և վերջինիս կողմից լիազորված ֆիզիկական անձի հետ.</w:t>
            </w:r>
          </w:p>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4) Հայաստանի Հանրապետությունում պետական գրանցում ստացած հասարակական կազմակերպությունների և լրատվական գործունեություն իրականացնող անձանց դեպքում՝ նաև պետական գրանցման վկայականի պատճենը:</w:t>
            </w:r>
          </w:p>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Պատվիրատուի պատասխանատու ստորաբաժանման ղեկավարի էլեկտրոնային փոստի պաշտոնական հասցեն է---------------------------:</w:t>
            </w:r>
            <w:r>
              <w:rPr>
                <w:rStyle w:val="51"/>
                <w:rFonts w:ascii="GHEA Grapalat" w:hAnsi="GHEA Grapalat" w:eastAsia="Times New Roman"/>
                <w:b/>
                <w:sz w:val="14"/>
                <w:szCs w:val="14"/>
                <w:lang w:eastAsia="ru-RU"/>
              </w:rPr>
              <w:footnoteReference w:id="6"/>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75"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sz w:val="14"/>
                <w:szCs w:val="14"/>
                <w:lang w:val="hy-AM" w:eastAsia="ru-RU"/>
              </w:rPr>
              <w:t>Մասնակիցների ներգրավման նպատակով &lt;Գնումների մասին&gt; ՀՀ օրենքի համաձայն իրականացված հրապարակումների մասին տեղեկությունները</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ԳՆՈՒՄՆԵՐԻ ՄԱՍԻՆ ՀԱՅՏԱՐԱՐՈՒԹՅԱՆ և ՀՐԱՎԵՐԻ ՏԵՔՍՏԸ ՀՐԱՊԱՐԱԿՎԵԼ Է ՏԵՂԵԿԱԳՐՈՒՄ</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cs="Sylfaen"/>
                <w:b/>
                <w:sz w:val="14"/>
                <w:szCs w:val="14"/>
                <w:lang w:val="hy-AM" w:eastAsia="ru-RU"/>
              </w:rPr>
              <w:t>Գնման</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գործընթացի</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շրջանակներում</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հակաօրինական</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գործողություններ</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հայտնաբերվելու</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դեպքում</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դրանց</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և</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այդ</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կապակցությամբ</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ձեռնարկված</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գործողությունների</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համառոտ</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նկարագիրը</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ՀԱԿԱՕՐԻՆԱԿԱՆ ԳՈՐԾՈՂՈՒԹՅՈՒՆՆԵՐ ՉԵՆ ՀԱՅՏՆԱԲԵՐՎԵԼ</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cs="Sylfaen"/>
                <w:b/>
                <w:sz w:val="14"/>
                <w:szCs w:val="14"/>
                <w:lang w:val="hy-AM" w:eastAsia="ru-RU"/>
              </w:rPr>
              <w:t>Գնման</w:t>
            </w:r>
            <w:r>
              <w:rPr>
                <w:rFonts w:ascii="GHEA Grapalat" w:hAnsi="GHEA Grapalat" w:eastAsia="Times New Roman" w:cs="Times Armenian"/>
                <w:b/>
                <w:sz w:val="14"/>
                <w:szCs w:val="14"/>
                <w:lang w:val="hy-AM" w:eastAsia="ru-RU"/>
              </w:rPr>
              <w:t xml:space="preserve"> </w:t>
            </w:r>
            <w:r>
              <w:rPr>
                <w:rFonts w:ascii="GHEA Grapalat" w:hAnsi="GHEA Grapalat" w:eastAsia="Times New Roman" w:cs="Times Armenian"/>
                <w:b/>
                <w:sz w:val="14"/>
                <w:szCs w:val="14"/>
                <w:lang w:eastAsia="ru-RU"/>
              </w:rPr>
              <w:t xml:space="preserve">ընթացակարգի </w:t>
            </w:r>
            <w:r>
              <w:rPr>
                <w:rFonts w:ascii="GHEA Grapalat" w:hAnsi="GHEA Grapalat" w:eastAsia="Times New Roman" w:cs="Sylfaen"/>
                <w:b/>
                <w:sz w:val="14"/>
                <w:szCs w:val="14"/>
                <w:lang w:val="hy-AM" w:eastAsia="ru-RU"/>
              </w:rPr>
              <w:t>վերաբերյալ</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ներկայացված</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բողոքները</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և</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դրանց</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վերաբերյալ</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կայացված</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որոշումները</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ԲՈՂՈՔՆԵՐ ՉԵՆ ԵՂԵԼ</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Այլ անհրաժեշտ տեղեկություններ</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eastAsia="ru-RU"/>
              </w:rPr>
            </w:pP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27"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val="af-ZA" w:eastAsia="ru-RU"/>
              </w:rPr>
              <w:t>Սույն հայտարարության հետ կապված լրացուցիչ տեղեկություններ ստանալու համար կարող եք դիմել գնումների համակարգող</w:t>
            </w:r>
          </w:p>
        </w:tc>
      </w:tr>
      <w:tr>
        <w:tblPrEx>
          <w:tblCellMar>
            <w:top w:w="0" w:type="dxa"/>
            <w:left w:w="108" w:type="dxa"/>
            <w:bottom w:w="0" w:type="dxa"/>
            <w:right w:w="108" w:type="dxa"/>
          </w:tblCellMar>
        </w:tblPrEx>
        <w:trPr>
          <w:trHeight w:val="47" w:hRule="atLeast"/>
        </w:trPr>
        <w:tc>
          <w:tcPr>
            <w:tcW w:w="375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Անուն, Ազգանուն</w:t>
            </w:r>
          </w:p>
        </w:tc>
        <w:tc>
          <w:tcPr>
            <w:tcW w:w="4837"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Հեռախոս</w:t>
            </w:r>
          </w:p>
        </w:tc>
        <w:tc>
          <w:tcPr>
            <w:tcW w:w="788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Էլ. փոստի հասցեն</w:t>
            </w:r>
          </w:p>
        </w:tc>
      </w:tr>
      <w:tr>
        <w:tblPrEx>
          <w:tblCellMar>
            <w:top w:w="0" w:type="dxa"/>
            <w:left w:w="108" w:type="dxa"/>
            <w:bottom w:w="0" w:type="dxa"/>
            <w:right w:w="108" w:type="dxa"/>
          </w:tblCellMar>
        </w:tblPrEx>
        <w:trPr>
          <w:trHeight w:val="47" w:hRule="atLeast"/>
        </w:trPr>
        <w:tc>
          <w:tcPr>
            <w:tcW w:w="375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eastAsia="ru-RU"/>
              </w:rPr>
            </w:pPr>
            <w:r>
              <w:rPr>
                <w:rFonts w:ascii="GHEA Grapalat" w:hAnsi="GHEA Grapalat" w:eastAsia="Times New Roman"/>
                <w:b/>
                <w:bCs/>
                <w:sz w:val="14"/>
                <w:szCs w:val="14"/>
                <w:lang w:eastAsia="ru-RU"/>
              </w:rPr>
              <w:t>Մելինե Մուսայելյան</w:t>
            </w:r>
          </w:p>
        </w:tc>
        <w:tc>
          <w:tcPr>
            <w:tcW w:w="4837"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highlight w:val="red"/>
                <w:lang w:val="hy-AM" w:eastAsia="ru-RU"/>
              </w:rPr>
            </w:pPr>
            <w:r>
              <w:rPr>
                <w:rFonts w:ascii="GHEA Grapalat" w:hAnsi="GHEA Grapalat" w:eastAsia="Times New Roman"/>
                <w:b/>
                <w:bCs/>
                <w:sz w:val="14"/>
                <w:szCs w:val="14"/>
                <w:highlight w:val="red"/>
                <w:lang w:val="hy-AM" w:eastAsia="ru-RU"/>
              </w:rPr>
              <w:t>026522044</w:t>
            </w:r>
          </w:p>
        </w:tc>
        <w:tc>
          <w:tcPr>
            <w:tcW w:w="788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highlight w:val="red"/>
                <w:lang w:eastAsia="ru-RU"/>
              </w:rPr>
            </w:pPr>
            <w:r>
              <w:rPr>
                <w:rFonts w:ascii="GHEA Grapalat" w:hAnsi="GHEA Grapalat" w:eastAsia="Times New Roman"/>
                <w:b/>
                <w:bCs/>
                <w:sz w:val="14"/>
                <w:szCs w:val="14"/>
                <w:highlight w:val="red"/>
                <w:lang w:eastAsia="ru-RU"/>
              </w:rPr>
              <w:t>Chambarak@bk.ru</w:t>
            </w:r>
          </w:p>
        </w:tc>
      </w:tr>
    </w:tbl>
    <w:p>
      <w:pPr>
        <w:spacing w:before="0" w:line="360" w:lineRule="auto"/>
        <w:ind w:left="0" w:firstLine="709"/>
        <w:jc w:val="both"/>
        <w:rPr>
          <w:rFonts w:ascii="GHEA Grapalat" w:hAnsi="GHEA Grapalat" w:eastAsia="Times New Roman" w:cs="Sylfaen"/>
          <w:sz w:val="20"/>
          <w:szCs w:val="20"/>
          <w:lang w:val="af-ZA" w:eastAsia="ru-RU"/>
        </w:rPr>
      </w:pPr>
    </w:p>
    <w:p>
      <w:pPr>
        <w:spacing w:before="0" w:line="360" w:lineRule="auto"/>
        <w:ind w:left="0" w:firstLine="0"/>
        <w:jc w:val="both"/>
        <w:rPr>
          <w:rFonts w:ascii="GHEA Grapalat" w:hAnsi="GHEA Grapalat" w:eastAsia="Times New Roman"/>
          <w:strike/>
          <w:sz w:val="20"/>
          <w:szCs w:val="20"/>
          <w:lang w:val="ru-RU" w:eastAsia="ru-RU"/>
        </w:rPr>
      </w:pPr>
    </w:p>
    <w:p>
      <w:pPr>
        <w:spacing w:before="0" w:line="360" w:lineRule="auto"/>
        <w:ind w:left="0" w:firstLine="0"/>
        <w:rPr>
          <w:rFonts w:ascii="GHEA Grapalat" w:hAnsi="GHEA Grapalat" w:eastAsia="Times New Roman" w:cs="Sylfaen"/>
          <w:i/>
          <w:sz w:val="20"/>
          <w:szCs w:val="20"/>
          <w:lang w:val="hy-AM" w:eastAsia="ru-RU"/>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p>
    <w:p>
      <w:pPr>
        <w:tabs>
          <w:tab w:val="left" w:pos="4125"/>
          <w:tab w:val="right" w:pos="10539"/>
        </w:tabs>
        <w:spacing w:before="0" w:after="0"/>
        <w:jc w:val="center"/>
        <w:rPr>
          <w:rFonts w:ascii="GHEA Grapalat" w:hAnsi="GHEA Grapalat"/>
          <w:sz w:val="24"/>
          <w:szCs w:val="24"/>
          <w:lang w:val="hy-AM"/>
        </w:rPr>
      </w:pPr>
    </w:p>
    <w:p>
      <w:pPr>
        <w:spacing w:before="0" w:after="0"/>
        <w:ind w:left="0" w:firstLine="567"/>
        <w:jc w:val="right"/>
        <w:rPr>
          <w:rFonts w:ascii="GHEA Grapalat" w:hAnsi="GHEA Grapalat" w:eastAsia="Times New Roman" w:cs="Sylfaen"/>
          <w:i/>
          <w:sz w:val="16"/>
          <w:szCs w:val="20"/>
          <w:lang w:val="hy-AM" w:eastAsia="ru-RU"/>
        </w:rPr>
      </w:pPr>
      <w:r>
        <w:rPr>
          <w:rFonts w:ascii="GHEA Grapalat" w:hAnsi="GHEA Grapalat" w:eastAsia="Times New Roman" w:cs="Sylfaen"/>
          <w:i/>
          <w:sz w:val="16"/>
          <w:szCs w:val="20"/>
          <w:lang w:val="hy-AM" w:eastAsia="ru-RU"/>
        </w:rPr>
        <w:t>Приложение № 1</w:t>
      </w:r>
    </w:p>
    <w:p>
      <w:pPr>
        <w:spacing w:before="0" w:after="0"/>
        <w:ind w:left="0" w:firstLine="567"/>
        <w:jc w:val="right"/>
        <w:rPr>
          <w:rFonts w:ascii="GHEA Grapalat" w:hAnsi="GHEA Grapalat" w:eastAsia="Times New Roman" w:cs="Sylfaen"/>
          <w:i/>
          <w:sz w:val="16"/>
          <w:szCs w:val="20"/>
          <w:lang w:val="hy-AM" w:eastAsia="ru-RU"/>
        </w:rPr>
      </w:pPr>
      <w:r>
        <w:rPr>
          <w:rFonts w:ascii="GHEA Grapalat" w:hAnsi="GHEA Grapalat" w:eastAsia="Times New Roman" w:cs="Sylfaen"/>
          <w:i/>
          <w:sz w:val="16"/>
          <w:szCs w:val="20"/>
          <w:lang w:val="hy-AM" w:eastAsia="ru-RU"/>
        </w:rPr>
        <w:t>Министра финансов Республики Армения в 2021 году</w:t>
      </w:r>
    </w:p>
    <w:p>
      <w:pPr>
        <w:spacing w:before="0" w:after="0"/>
        <w:ind w:left="0" w:firstLine="567"/>
        <w:jc w:val="right"/>
        <w:rPr>
          <w:rFonts w:ascii="GHEA Grapalat" w:hAnsi="GHEA Grapalat" w:eastAsia="Times New Roman" w:cs="Sylfaen"/>
          <w:i/>
          <w:sz w:val="18"/>
          <w:szCs w:val="20"/>
          <w:lang w:val="hy-AM" w:eastAsia="ru-RU"/>
        </w:rPr>
      </w:pPr>
      <w:r>
        <w:rPr>
          <w:rFonts w:ascii="GHEA Grapalat" w:hAnsi="GHEA Grapalat" w:eastAsia="Times New Roman" w:cs="Sylfaen"/>
          <w:i/>
          <w:sz w:val="16"/>
          <w:szCs w:val="20"/>
          <w:lang w:val="hy-AM" w:eastAsia="ru-RU"/>
        </w:rPr>
        <w:t>приказа N 323-А от 29 июня</w:t>
      </w:r>
    </w:p>
    <w:p>
      <w:pPr>
        <w:spacing w:before="0" w:after="0"/>
        <w:ind w:left="0" w:firstLine="720"/>
        <w:jc w:val="center"/>
        <w:rPr>
          <w:rFonts w:ascii="GHEA Grapalat" w:hAnsi="GHEA Grapalat" w:eastAsia="Times New Roman"/>
          <w:sz w:val="24"/>
          <w:szCs w:val="20"/>
          <w:lang w:val="hy-AM" w:eastAsia="ru-RU"/>
        </w:rPr>
      </w:pPr>
      <w:r>
        <w:rPr>
          <w:rFonts w:ascii="GHEA Grapalat" w:hAnsi="GHEA Grapalat" w:eastAsia="Times New Roman"/>
          <w:sz w:val="24"/>
          <w:szCs w:val="20"/>
          <w:lang w:val="hy-AM" w:eastAsia="ru-RU"/>
        </w:rPr>
        <w:tab/>
      </w:r>
    </w:p>
    <w:p>
      <w:pPr>
        <w:spacing w:before="0" w:after="0"/>
        <w:ind w:left="0" w:firstLine="720"/>
        <w:jc w:val="right"/>
        <w:rPr>
          <w:rFonts w:ascii="GHEA Grapalat" w:hAnsi="GHEA Grapalat" w:eastAsia="Times New Roman" w:cs="Sylfaen"/>
          <w:i/>
          <w:sz w:val="20"/>
          <w:szCs w:val="20"/>
          <w:u w:val="single"/>
          <w:lang w:val="af-ZA" w:eastAsia="ru-RU"/>
        </w:rPr>
      </w:pPr>
      <w:r>
        <w:rPr>
          <w:rFonts w:ascii="GHEA Grapalat" w:hAnsi="GHEA Grapalat" w:eastAsia="Times New Roman"/>
          <w:sz w:val="24"/>
          <w:szCs w:val="20"/>
          <w:lang w:val="af-ZA" w:eastAsia="ru-RU"/>
        </w:rPr>
        <w:tab/>
      </w:r>
      <w:r>
        <w:rPr>
          <w:rFonts w:ascii="GHEA Grapalat" w:hAnsi="GHEA Grapalat" w:eastAsia="Times New Roman" w:cs="Sylfaen"/>
          <w:i/>
          <w:sz w:val="20"/>
          <w:szCs w:val="20"/>
          <w:u w:val="single"/>
          <w:lang w:val="hy-AM" w:eastAsia="ru-RU"/>
        </w:rPr>
        <w:t>Образцовый</w:t>
      </w:r>
      <w:r>
        <w:rPr>
          <w:rFonts w:ascii="GHEA Grapalat" w:hAnsi="GHEA Grapalat" w:eastAsia="Times New Roman" w:cs="Sylfaen"/>
          <w:i/>
          <w:sz w:val="20"/>
          <w:szCs w:val="20"/>
          <w:u w:val="single"/>
          <w:lang w:val="af-ZA" w:eastAsia="ru-RU"/>
        </w:rPr>
        <w:t xml:space="preserve"> </w:t>
      </w:r>
      <w:r>
        <w:rPr>
          <w:rFonts w:ascii="GHEA Grapalat" w:hAnsi="GHEA Grapalat" w:eastAsia="Times New Roman" w:cs="Sylfaen"/>
          <w:i/>
          <w:sz w:val="20"/>
          <w:szCs w:val="20"/>
          <w:u w:val="single"/>
          <w:lang w:val="hy-AM" w:eastAsia="ru-RU"/>
        </w:rPr>
        <w:t>форма</w:t>
      </w:r>
    </w:p>
    <w:p>
      <w:pPr>
        <w:spacing w:before="0" w:after="0"/>
        <w:ind w:left="0" w:firstLine="0"/>
        <w:jc w:val="center"/>
        <w:rPr>
          <w:rFonts w:ascii="GHEA Grapalat" w:hAnsi="GHEA Grapalat" w:eastAsia="Times New Roman" w:cs="Sylfaen"/>
          <w:b/>
          <w:sz w:val="20"/>
          <w:szCs w:val="20"/>
          <w:lang w:val="af-ZA" w:eastAsia="ru-RU"/>
        </w:rPr>
      </w:pPr>
    </w:p>
    <w:p>
      <w:pPr>
        <w:spacing w:before="0" w:after="0"/>
        <w:ind w:left="0" w:firstLine="0"/>
        <w:jc w:val="center"/>
        <w:rPr>
          <w:rFonts w:ascii="GHEA Grapalat" w:hAnsi="GHEA Grapalat" w:eastAsia="Times New Roman" w:cs="Sylfaen"/>
          <w:b/>
          <w:sz w:val="20"/>
          <w:szCs w:val="20"/>
          <w:lang w:val="hy-AM" w:eastAsia="ru-RU"/>
        </w:rPr>
      </w:pPr>
      <w:r>
        <w:rPr>
          <w:rFonts w:ascii="GHEA Grapalat" w:hAnsi="GHEA Grapalat" w:eastAsia="Times New Roman" w:cs="Sylfaen"/>
          <w:b/>
          <w:sz w:val="20"/>
          <w:szCs w:val="20"/>
          <w:lang w:val="af-ZA" w:eastAsia="ru-RU"/>
        </w:rPr>
        <w:t>ЗАЯВЛЕНИЕ:</w:t>
      </w:r>
      <w:r>
        <w:rPr>
          <w:rFonts w:ascii="GHEA Grapalat" w:hAnsi="GHEA Grapalat" w:eastAsia="Times New Roman" w:cs="Sylfaen"/>
          <w:b/>
          <w:sz w:val="20"/>
          <w:szCs w:val="20"/>
          <w:lang w:val="hy-AM" w:eastAsia="ru-RU"/>
        </w:rPr>
        <w:t xml:space="preserve"> </w:t>
      </w:r>
      <w:r>
        <w:rPr>
          <w:rFonts w:ascii="GHEA Grapalat" w:hAnsi="GHEA Grapalat"/>
          <w:b/>
          <w:i/>
        </w:rPr>
        <w:t xml:space="preserve">ЧАК </w:t>
      </w:r>
      <w:r>
        <w:rPr>
          <w:rFonts w:ascii="GHEA Grapalat" w:hAnsi="GHEA Grapalat"/>
          <w:b/>
          <w:i/>
          <w:lang w:val="af-ZA"/>
        </w:rPr>
        <w:t xml:space="preserve">- </w:t>
      </w:r>
      <w:r>
        <w:rPr>
          <w:rFonts w:ascii="GHEA Grapalat" w:hAnsi="GHEA Grapalat"/>
          <w:b/>
          <w:i/>
        </w:rPr>
        <w:t xml:space="preserve">GHAPDSB </w:t>
      </w:r>
      <w:r>
        <w:rPr>
          <w:rFonts w:ascii="GHEA Grapalat" w:hAnsi="GHEA Grapalat"/>
          <w:b/>
          <w:i/>
          <w:lang w:val="af-ZA"/>
        </w:rPr>
        <w:t xml:space="preserve">-2 </w:t>
      </w:r>
      <w:r>
        <w:rPr>
          <w:rFonts w:ascii="GHEA Grapalat" w:hAnsi="GHEA Grapalat"/>
          <w:b/>
          <w:i/>
          <w:lang w:val="hy-AM"/>
        </w:rPr>
        <w:t xml:space="preserve">4 </w:t>
      </w:r>
      <w:r>
        <w:rPr>
          <w:rFonts w:ascii="GHEA Grapalat" w:hAnsi="GHEA Grapalat"/>
          <w:b/>
          <w:i/>
          <w:lang w:val="af-ZA"/>
        </w:rPr>
        <w:t>/01</w:t>
      </w:r>
      <w:r>
        <w:rPr>
          <w:rFonts w:ascii="GHEA Grapalat" w:hAnsi="GHEA Grapalat"/>
          <w:b/>
          <w:i/>
          <w:lang w:val="hy-AM"/>
        </w:rPr>
        <w:t xml:space="preserve"> </w:t>
      </w:r>
      <w:r>
        <w:rPr>
          <w:rFonts w:ascii="GHEA Grapalat" w:hAnsi="GHEA Grapalat" w:cs="Sylfaen"/>
          <w:b/>
          <w:lang w:val="af-ZA" w:eastAsia="ru-RU"/>
        </w:rPr>
        <w:t>с кодом</w:t>
      </w:r>
    </w:p>
    <w:p>
      <w:pPr>
        <w:spacing w:before="0" w:line="360" w:lineRule="auto"/>
        <w:ind w:left="0" w:firstLine="0"/>
        <w:jc w:val="center"/>
        <w:rPr>
          <w:rFonts w:ascii="GHEA Grapalat" w:hAnsi="GHEA Grapalat" w:eastAsia="Times New Roman" w:cs="Sylfaen"/>
          <w:b/>
          <w:sz w:val="20"/>
          <w:szCs w:val="20"/>
          <w:lang w:val="af-ZA" w:eastAsia="ru-RU"/>
        </w:rPr>
      </w:pPr>
      <w:r>
        <w:rPr>
          <w:rFonts w:ascii="GHEA Grapalat" w:hAnsi="GHEA Grapalat" w:eastAsia="Times New Roman" w:cs="Sylfaen"/>
          <w:b/>
          <w:sz w:val="20"/>
          <w:szCs w:val="20"/>
          <w:lang w:val="af-ZA" w:eastAsia="ru-RU"/>
        </w:rPr>
        <w:t xml:space="preserve">о </w:t>
      </w:r>
      <w:r>
        <w:rPr>
          <w:rFonts w:ascii="GHEA Grapalat" w:hAnsi="GHEA Grapalat" w:eastAsia="Times New Roman" w:cs="Sylfaen"/>
          <w:b/>
          <w:sz w:val="20"/>
          <w:szCs w:val="20"/>
          <w:lang w:val="hy-AM" w:eastAsia="ru-RU"/>
        </w:rPr>
        <w:t xml:space="preserve">заключенных </w:t>
      </w:r>
      <w:r>
        <w:rPr>
          <w:rFonts w:ascii="GHEA Grapalat" w:hAnsi="GHEA Grapalat" w:eastAsia="Times New Roman" w:cs="Sylfaen"/>
          <w:b/>
          <w:sz w:val="20"/>
          <w:szCs w:val="20"/>
          <w:lang w:val="af-ZA" w:eastAsia="ru-RU"/>
        </w:rPr>
        <w:t>договорах</w:t>
      </w:r>
    </w:p>
    <w:p>
      <w:pPr>
        <w:spacing w:before="0" w:after="0"/>
        <w:ind w:left="0" w:firstLine="709"/>
        <w:jc w:val="both"/>
        <w:rPr>
          <w:rFonts w:ascii="GHEA Grapalat" w:hAnsi="GHEA Grapalat" w:eastAsia="Times New Roman" w:cs="Sylfaen"/>
          <w:b/>
          <w:sz w:val="20"/>
          <w:szCs w:val="20"/>
          <w:lang w:val="af-ZA" w:eastAsia="ru-RU"/>
        </w:rPr>
      </w:pPr>
      <w:r>
        <w:rPr>
          <w:rFonts w:ascii="GHEA Grapalat" w:hAnsi="GHEA Grapalat"/>
          <w:b/>
          <w:lang w:val="af-ZA"/>
        </w:rPr>
        <w:t xml:space="preserve">ЗАО «Центр здоровья Чамбарак» </w:t>
      </w:r>
      <w:r>
        <w:rPr>
          <w:rFonts w:ascii="GHEA Grapalat" w:hAnsi="GHEA Grapalat" w:eastAsia="Times New Roman" w:cs="Sylfaen"/>
          <w:b/>
          <w:sz w:val="20"/>
          <w:szCs w:val="20"/>
          <w:lang w:val="hy-AM" w:eastAsia="ru-RU"/>
        </w:rPr>
        <w:t xml:space="preserve">, </w:t>
      </w:r>
      <w:r>
        <w:rPr>
          <w:rFonts w:ascii="GHEA Grapalat" w:hAnsi="GHEA Grapalat"/>
          <w:b/>
          <w:lang w:val="af-ZA"/>
        </w:rPr>
        <w:t xml:space="preserve">который расположен в Гегаркуникском марзе РА. Т. Чамбарак Отлично </w:t>
      </w:r>
      <w:r>
        <w:rPr>
          <w:b/>
          <w:lang w:val="hy-AM"/>
        </w:rPr>
        <w:t>в 17:00</w:t>
      </w:r>
      <w:r>
        <w:rPr>
          <w:rFonts w:ascii="GHEA Grapalat" w:hAnsi="GHEA Grapalat" w:eastAsia="Times New Roman" w:cs="Sylfaen"/>
          <w:b/>
          <w:sz w:val="20"/>
          <w:szCs w:val="20"/>
          <w:lang w:val="hy-AM" w:eastAsia="ru-RU"/>
        </w:rPr>
        <w:t xml:space="preserve"> </w:t>
      </w:r>
      <w:r>
        <w:rPr>
          <w:rFonts w:ascii="GHEA Grapalat" w:hAnsi="GHEA Grapalat" w:eastAsia="Times New Roman" w:cs="Sylfaen"/>
          <w:b/>
          <w:sz w:val="20"/>
          <w:szCs w:val="20"/>
          <w:lang w:val="af-ZA" w:eastAsia="ru-RU"/>
        </w:rPr>
        <w:t>ниже представлены</w:t>
      </w:r>
      <w:r>
        <w:rPr>
          <w:rFonts w:ascii="GHEA Grapalat" w:hAnsi="GHEA Grapalat" w:cs="Sylfaen"/>
          <w:b/>
          <w:lang w:val="af-ZA" w:eastAsia="ru-RU"/>
        </w:rPr>
        <w:t xml:space="preserve"> </w:t>
      </w:r>
      <w:r>
        <w:rPr>
          <w:rFonts w:ascii="GHEA Grapalat" w:hAnsi="GHEA Grapalat"/>
          <w:b/>
          <w:lang w:val="hy-AM"/>
        </w:rPr>
        <w:t>Лагерь</w:t>
      </w:r>
      <w:r>
        <w:rPr>
          <w:rFonts w:ascii="GHEA Grapalat" w:hAnsi="GHEA Grapalat"/>
          <w:b/>
          <w:lang w:val="af-ZA"/>
        </w:rPr>
        <w:t xml:space="preserve"> </w:t>
      </w:r>
      <w:r>
        <w:rPr>
          <w:rFonts w:ascii="GHEA Grapalat" w:hAnsi="GHEA Grapalat"/>
          <w:b/>
          <w:lang w:val="hy-AM"/>
        </w:rPr>
        <w:t>Здоровье</w:t>
      </w:r>
      <w:r>
        <w:rPr>
          <w:rFonts w:ascii="GHEA Grapalat" w:hAnsi="GHEA Grapalat"/>
          <w:b/>
          <w:lang w:val="af-ZA"/>
        </w:rPr>
        <w:t xml:space="preserve"> </w:t>
      </w:r>
      <w:r>
        <w:rPr>
          <w:rFonts w:ascii="GHEA Grapalat" w:hAnsi="GHEA Grapalat"/>
          <w:b/>
          <w:lang w:val="hy-AM"/>
        </w:rPr>
        <w:t>Центр:</w:t>
      </w:r>
      <w:r>
        <w:rPr>
          <w:rFonts w:ascii="GHEA Grapalat" w:hAnsi="GHEA Grapalat"/>
          <w:b/>
          <w:lang w:val="af-ZA"/>
        </w:rPr>
        <w:t xml:space="preserve"> </w:t>
      </w:r>
      <w:r>
        <w:rPr>
          <w:rFonts w:ascii="GHEA Grapalat" w:hAnsi="GHEA Grapalat"/>
          <w:b/>
          <w:lang w:val="hy-AM"/>
        </w:rPr>
        <w:t>ЗАО:</w:t>
      </w:r>
      <w:r>
        <w:rPr>
          <w:rFonts w:ascii="GHEA Grapalat" w:hAnsi="GHEA Grapalat"/>
          <w:b/>
          <w:lang w:val="af-ZA"/>
        </w:rPr>
        <w:t xml:space="preserve"> </w:t>
      </w:r>
      <w:r>
        <w:rPr>
          <w:rFonts w:ascii="GHEA Grapalat" w:hAnsi="GHEA Grapalat"/>
          <w:b/>
          <w:lang w:val="hy-AM"/>
        </w:rPr>
        <w:t>потребности</w:t>
      </w:r>
      <w:r>
        <w:rPr>
          <w:rFonts w:ascii="GHEA Grapalat" w:hAnsi="GHEA Grapalat"/>
          <w:b/>
          <w:lang w:val="af-ZA"/>
        </w:rPr>
        <w:t xml:space="preserve"> </w:t>
      </w:r>
      <w:r>
        <w:rPr>
          <w:rFonts w:ascii="GHEA Grapalat" w:hAnsi="GHEA Grapalat"/>
          <w:b/>
          <w:lang w:val="hy-AM"/>
        </w:rPr>
        <w:t>для</w:t>
      </w:r>
      <w:r>
        <w:rPr>
          <w:rFonts w:ascii="GHEA Grapalat" w:hAnsi="GHEA Grapalat"/>
          <w:b/>
          <w:lang w:val="af-ZA"/>
        </w:rPr>
        <w:t xml:space="preserve"> </w:t>
      </w:r>
      <w:r>
        <w:rPr>
          <w:rFonts w:ascii="Arial" w:hAnsi="Arial" w:cs="Arial"/>
          <w:b/>
          <w:lang w:val="hy-AM"/>
        </w:rPr>
        <w:t>химикаты</w:t>
      </w:r>
      <w:r>
        <w:rPr>
          <w:rFonts w:ascii="GHEA Grapalat" w:hAnsi="GHEA Grapalat"/>
          <w:b/>
          <w:lang w:val="af-ZA"/>
        </w:rPr>
        <w:t xml:space="preserve"> </w:t>
      </w:r>
      <w:r>
        <w:rPr>
          <w:rFonts w:ascii="GHEA Grapalat" w:hAnsi="GHEA Grapalat"/>
          <w:b/>
          <w:lang w:val="hy-AM"/>
        </w:rPr>
        <w:t xml:space="preserve">CAC </w:t>
      </w:r>
      <w:r>
        <w:rPr>
          <w:rFonts w:ascii="GHEA Grapalat" w:hAnsi="GHEA Grapalat" w:cs="Sylfaen"/>
          <w:b/>
          <w:lang w:val="af-ZA" w:eastAsia="ru-RU"/>
        </w:rPr>
        <w:t xml:space="preserve">организован с целью приобретения </w:t>
      </w:r>
      <w:r>
        <w:rPr>
          <w:rFonts w:ascii="GHEA Grapalat" w:hAnsi="GHEA Grapalat"/>
          <w:b/>
          <w:lang w:val="af-ZA"/>
        </w:rPr>
        <w:t xml:space="preserve">- </w:t>
      </w:r>
      <w:r>
        <w:rPr>
          <w:rFonts w:ascii="GHEA Grapalat" w:hAnsi="GHEA Grapalat"/>
          <w:b/>
          <w:lang w:val="hy-AM"/>
        </w:rPr>
        <w:t xml:space="preserve">GHAPDSB </w:t>
      </w:r>
      <w:r>
        <w:rPr>
          <w:rFonts w:ascii="GHEA Grapalat" w:hAnsi="GHEA Grapalat"/>
          <w:b/>
          <w:lang w:val="af-ZA"/>
        </w:rPr>
        <w:t>-24/01</w:t>
      </w:r>
      <w:r>
        <w:rPr>
          <w:rFonts w:ascii="GHEA Grapalat" w:hAnsi="GHEA Grapalat"/>
          <w:b/>
          <w:lang w:val="hy-AM"/>
        </w:rPr>
        <w:t xml:space="preserve">   </w:t>
      </w:r>
      <w:r>
        <w:rPr>
          <w:rFonts w:ascii="GHEA Grapalat" w:hAnsi="GHEA Grapalat" w:cs="Sylfaen"/>
          <w:b/>
          <w:lang w:val="af-ZA" w:eastAsia="ru-RU"/>
        </w:rPr>
        <w:t xml:space="preserve">сведения о договорах, заключенных в результате процедуры закупки с кодом </w:t>
      </w:r>
      <w:r>
        <w:rPr>
          <w:rFonts w:cs="Sylfaen"/>
          <w:b/>
          <w:lang w:val="hy-AM" w:eastAsia="ru-RU"/>
        </w:rPr>
        <w:t>/15/6, пункт 2 :</w:t>
      </w:r>
    </w:p>
    <w:p>
      <w:pPr>
        <w:spacing w:before="0" w:after="0" w:line="360" w:lineRule="auto"/>
        <w:ind w:left="0" w:firstLine="0"/>
        <w:jc w:val="both"/>
        <w:rPr>
          <w:rFonts w:ascii="GHEA Grapalat" w:hAnsi="GHEA Grapalat" w:eastAsia="Times New Roman" w:cs="Sylfaen"/>
          <w:b/>
          <w:sz w:val="20"/>
          <w:szCs w:val="20"/>
          <w:lang w:val="af-ZA" w:eastAsia="ru-RU"/>
        </w:rPr>
      </w:pPr>
    </w:p>
    <w:tbl>
      <w:tblPr>
        <w:tblStyle w:val="12"/>
        <w:tblW w:w="16483" w:type="dxa"/>
        <w:tblInd w:w="-34" w:type="dxa"/>
        <w:tblLayout w:type="fixed"/>
        <w:tblCellMar>
          <w:top w:w="0" w:type="dxa"/>
          <w:left w:w="108" w:type="dxa"/>
          <w:bottom w:w="0" w:type="dxa"/>
          <w:right w:w="108" w:type="dxa"/>
        </w:tblCellMar>
      </w:tblPr>
      <w:tblGrid>
        <w:gridCol w:w="786"/>
        <w:gridCol w:w="145"/>
        <w:gridCol w:w="1196"/>
        <w:gridCol w:w="703"/>
        <w:gridCol w:w="80"/>
        <w:gridCol w:w="66"/>
        <w:gridCol w:w="781"/>
        <w:gridCol w:w="310"/>
        <w:gridCol w:w="393"/>
        <w:gridCol w:w="84"/>
        <w:gridCol w:w="811"/>
        <w:gridCol w:w="45"/>
        <w:gridCol w:w="182"/>
        <w:gridCol w:w="673"/>
        <w:gridCol w:w="691"/>
        <w:gridCol w:w="341"/>
        <w:gridCol w:w="504"/>
        <w:gridCol w:w="465"/>
        <w:gridCol w:w="338"/>
        <w:gridCol w:w="741"/>
        <w:gridCol w:w="46"/>
        <w:gridCol w:w="33"/>
        <w:gridCol w:w="1135"/>
        <w:gridCol w:w="1216"/>
        <w:gridCol w:w="4718"/>
      </w:tblGrid>
      <w:tr>
        <w:tblPrEx>
          <w:tblCellMar>
            <w:top w:w="0" w:type="dxa"/>
            <w:left w:w="108" w:type="dxa"/>
            <w:bottom w:w="0" w:type="dxa"/>
            <w:right w:w="108" w:type="dxa"/>
          </w:tblCellMar>
        </w:tblPrEx>
        <w:trPr>
          <w:trHeight w:val="146" w:hRule="atLeast"/>
        </w:trPr>
        <w:tc>
          <w:tcPr>
            <w:tcW w:w="93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val="af-ZA" w:eastAsia="ru-RU"/>
              </w:rPr>
            </w:pPr>
          </w:p>
        </w:tc>
        <w:tc>
          <w:tcPr>
            <w:tcW w:w="15552" w:type="dxa"/>
            <w:gridSpan w:val="2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val="af-ZA" w:eastAsia="ru-RU"/>
              </w:rPr>
            </w:pPr>
            <w:r>
              <w:rPr>
                <w:rFonts w:ascii="GHEA Grapalat" w:hAnsi="GHEA Grapalat" w:eastAsia="Times New Roman"/>
                <w:b/>
                <w:bCs/>
                <w:sz w:val="14"/>
                <w:szCs w:val="14"/>
                <w:lang w:eastAsia="ru-RU"/>
              </w:rPr>
              <w:t xml:space="preserve">C </w:t>
            </w:r>
            <w:r>
              <w:rPr>
                <w:rFonts w:ascii="GHEA Grapalat" w:hAnsi="GHEA Grapalat" w:eastAsia="Times New Roman"/>
                <w:b/>
                <w:bCs/>
                <w:sz w:val="14"/>
                <w:szCs w:val="14"/>
                <w:lang w:val="hy-AM" w:eastAsia="ru-RU"/>
              </w:rPr>
              <w:t xml:space="preserve">такой </w:t>
            </w:r>
            <w:r>
              <w:rPr>
                <w:rFonts w:ascii="GHEA Grapalat" w:hAnsi="GHEA Grapalat" w:eastAsia="Times New Roman"/>
                <w:b/>
                <w:bCs/>
                <w:sz w:val="14"/>
                <w:szCs w:val="14"/>
                <w:lang w:eastAsia="ru-RU"/>
              </w:rPr>
              <w:t>объект</w:t>
            </w:r>
          </w:p>
        </w:tc>
      </w:tr>
      <w:tr>
        <w:tblPrEx>
          <w:tblCellMar>
            <w:top w:w="0" w:type="dxa"/>
            <w:left w:w="108" w:type="dxa"/>
            <w:bottom w:w="0" w:type="dxa"/>
            <w:right w:w="108" w:type="dxa"/>
          </w:tblCellMar>
        </w:tblPrEx>
        <w:trPr>
          <w:trHeight w:val="110" w:hRule="atLeast"/>
        </w:trPr>
        <w:tc>
          <w:tcPr>
            <w:tcW w:w="93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номер дозы</w:t>
            </w:r>
          </w:p>
        </w:tc>
        <w:tc>
          <w:tcPr>
            <w:tcW w:w="1899"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имя</w:t>
            </w:r>
          </w:p>
        </w:tc>
        <w:tc>
          <w:tcPr>
            <w:tcW w:w="92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единица измерения</w:t>
            </w:r>
          </w:p>
        </w:tc>
        <w:tc>
          <w:tcPr>
            <w:tcW w:w="159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считать</w:t>
            </w:r>
            <w:r>
              <w:rPr>
                <w:rStyle w:val="51"/>
                <w:rFonts w:ascii="GHEA Grapalat" w:hAnsi="GHEA Grapalat" w:eastAsia="Times New Roman" w:cs="Sylfaen"/>
                <w:b/>
                <w:sz w:val="14"/>
                <w:szCs w:val="14"/>
                <w:lang w:eastAsia="ru-RU"/>
              </w:rPr>
              <w:footnoteReference w:id="7"/>
            </w:r>
          </w:p>
        </w:tc>
        <w:tc>
          <w:tcPr>
            <w:tcW w:w="159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ориентировочная цена</w:t>
            </w:r>
          </w:p>
        </w:tc>
        <w:tc>
          <w:tcPr>
            <w:tcW w:w="4819" w:type="dxa"/>
            <w:gridSpan w:val="9"/>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краткое описание (техническая спецификация)</w:t>
            </w:r>
          </w:p>
        </w:tc>
        <w:tc>
          <w:tcPr>
            <w:tcW w:w="471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b/>
                <w:bCs/>
                <w:sz w:val="14"/>
                <w:szCs w:val="14"/>
                <w:lang w:eastAsia="ru-RU"/>
              </w:rPr>
            </w:pPr>
            <w:r>
              <w:rPr>
                <w:rFonts w:ascii="GHEA Grapalat" w:hAnsi="GHEA Grapalat" w:eastAsia="Times New Roman" w:cs="Sylfaen"/>
                <w:b/>
                <w:sz w:val="12"/>
                <w:szCs w:val="12"/>
                <w:lang w:eastAsia="ru-RU"/>
              </w:rPr>
              <w:t>краткое описание, предусмотренное договором (техническим заданием)</w:t>
            </w:r>
          </w:p>
        </w:tc>
      </w:tr>
      <w:tr>
        <w:tblPrEx>
          <w:tblCellMar>
            <w:top w:w="0" w:type="dxa"/>
            <w:left w:w="108" w:type="dxa"/>
            <w:bottom w:w="0" w:type="dxa"/>
            <w:right w:w="108" w:type="dxa"/>
          </w:tblCellMar>
        </w:tblPrEx>
        <w:trPr>
          <w:trHeight w:val="175" w:hRule="atLeast"/>
        </w:trPr>
        <w:tc>
          <w:tcPr>
            <w:tcW w:w="93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bCs/>
                <w:sz w:val="14"/>
                <w:szCs w:val="14"/>
                <w:lang w:eastAsia="ru-RU"/>
              </w:rPr>
            </w:pPr>
          </w:p>
        </w:tc>
        <w:tc>
          <w:tcPr>
            <w:tcW w:w="189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78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с имеющимися средствами</w:t>
            </w:r>
            <w:r>
              <w:rPr>
                <w:rStyle w:val="51"/>
                <w:rFonts w:ascii="GHEA Grapalat" w:hAnsi="GHEA Grapalat" w:eastAsia="Times New Roman"/>
                <w:b/>
                <w:sz w:val="12"/>
                <w:szCs w:val="12"/>
                <w:lang w:eastAsia="ru-RU"/>
              </w:rPr>
              <w:footnoteReference w:id="8"/>
            </w:r>
          </w:p>
        </w:tc>
        <w:tc>
          <w:tcPr>
            <w:tcW w:w="81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общий</w:t>
            </w:r>
          </w:p>
        </w:tc>
        <w:tc>
          <w:tcPr>
            <w:tcW w:w="159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b/>
                <w:sz w:val="14"/>
                <w:szCs w:val="14"/>
                <w:lang w:eastAsia="ru-RU"/>
              </w:rPr>
              <w:t>/AMD/</w:t>
            </w:r>
          </w:p>
        </w:tc>
        <w:tc>
          <w:tcPr>
            <w:tcW w:w="4819" w:type="dxa"/>
            <w:gridSpan w:val="9"/>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c>
          <w:tcPr>
            <w:tcW w:w="4718" w:type="dxa"/>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75" w:hRule="atLeast"/>
        </w:trPr>
        <w:tc>
          <w:tcPr>
            <w:tcW w:w="93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bCs/>
                <w:sz w:val="14"/>
                <w:szCs w:val="14"/>
                <w:lang w:eastAsia="ru-RU"/>
              </w:rPr>
            </w:pPr>
          </w:p>
        </w:tc>
        <w:tc>
          <w:tcPr>
            <w:tcW w:w="189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78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81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900"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2"/>
                <w:szCs w:val="12"/>
                <w:lang w:eastAsia="ru-RU"/>
              </w:rPr>
            </w:pPr>
            <w:r>
              <w:rPr>
                <w:rFonts w:ascii="GHEA Grapalat" w:hAnsi="GHEA Grapalat" w:eastAsia="Times New Roman" w:cs="Sylfaen"/>
                <w:b/>
                <w:sz w:val="12"/>
                <w:szCs w:val="12"/>
                <w:lang w:eastAsia="ru-RU"/>
              </w:rPr>
              <w:t>с имеющимися средствами</w:t>
            </w:r>
            <w:r>
              <w:rPr>
                <w:rStyle w:val="51"/>
                <w:rFonts w:ascii="GHEA Grapalat" w:hAnsi="GHEA Grapalat" w:eastAsia="Times New Roman" w:cs="Sylfaen"/>
                <w:b/>
                <w:sz w:val="12"/>
                <w:szCs w:val="12"/>
                <w:lang w:eastAsia="ru-RU"/>
              </w:rPr>
              <w:footnoteReference w:id="9"/>
            </w:r>
          </w:p>
        </w:tc>
        <w:tc>
          <w:tcPr>
            <w:tcW w:w="69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107" w:right="-108" w:firstLine="0"/>
              <w:jc w:val="center"/>
              <w:rPr>
                <w:rFonts w:ascii="GHEA Grapalat" w:hAnsi="GHEA Grapalat" w:eastAsia="Times New Roman" w:cs="Sylfaen"/>
                <w:b/>
                <w:sz w:val="14"/>
                <w:szCs w:val="14"/>
                <w:lang w:eastAsia="ru-RU"/>
              </w:rPr>
            </w:pPr>
            <w:r>
              <w:rPr>
                <w:rFonts w:ascii="GHEA Grapalat" w:hAnsi="GHEA Grapalat" w:eastAsia="Times New Roman" w:cs="Sylfaen"/>
                <w:b/>
                <w:sz w:val="12"/>
                <w:szCs w:val="12"/>
                <w:lang w:eastAsia="ru-RU"/>
              </w:rPr>
              <w:t>общий</w:t>
            </w:r>
          </w:p>
        </w:tc>
        <w:tc>
          <w:tcPr>
            <w:tcW w:w="4819" w:type="dxa"/>
            <w:gridSpan w:val="9"/>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c>
          <w:tcPr>
            <w:tcW w:w="4718" w:type="dxa"/>
            <w:vMerge w:val="continue"/>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375" w:hRule="atLeast"/>
        </w:trPr>
        <w:tc>
          <w:tcPr>
            <w:tcW w:w="931" w:type="dxa"/>
            <w:gridSpan w:val="2"/>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w:t>
            </w:r>
          </w:p>
        </w:tc>
        <w:tc>
          <w:tcPr>
            <w:tcW w:w="1899" w:type="dxa"/>
            <w:gridSpan w:val="2"/>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 xml:space="preserve">С- </w:t>
            </w:r>
            <w:r>
              <w:rPr>
                <w:rFonts w:ascii="Sylfaen" w:hAnsi="Sylfaen"/>
                <w:sz w:val="20"/>
                <w:szCs w:val="20"/>
              </w:rPr>
              <w:t>реактивного белка</w:t>
            </w:r>
          </w:p>
        </w:tc>
        <w:tc>
          <w:tcPr>
            <w:tcW w:w="927" w:type="dxa"/>
            <w:gridSpan w:val="3"/>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000000" w:sz="8"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6:00</w:t>
            </w:r>
          </w:p>
        </w:tc>
        <w:tc>
          <w:tcPr>
            <w:tcW w:w="811" w:type="dxa"/>
          </w:tcPr>
          <w:p>
            <w:pPr>
              <w:jc w:val="center"/>
              <w:rPr>
                <w:rFonts w:ascii="Sylfaen" w:hAnsi="Sylfaen"/>
                <w:sz w:val="20"/>
              </w:rPr>
            </w:pPr>
            <w:r>
              <w:rPr>
                <w:rFonts w:ascii="Sylfaen" w:hAnsi="Sylfaen"/>
                <w:sz w:val="16"/>
                <w:szCs w:val="16"/>
                <w:lang w:val="hy-AM"/>
              </w:rPr>
              <w:t>6:00</w:t>
            </w:r>
          </w:p>
        </w:tc>
        <w:tc>
          <w:tcPr>
            <w:tcW w:w="900" w:type="dxa"/>
            <w:gridSpan w:val="3"/>
            <w:tcBorders>
              <w:top w:val="nil"/>
              <w:left w:val="nil"/>
              <w:bottom w:val="nil"/>
              <w:right w:val="nil"/>
            </w:tcBorders>
            <w:shd w:val="clear" w:color="auto" w:fill="auto"/>
            <w:vAlign w:val="bottom"/>
          </w:tcPr>
          <w:p>
            <w:pPr>
              <w:spacing w:before="0" w:after="0"/>
              <w:ind w:left="0" w:firstLine="0"/>
              <w:jc w:val="right"/>
              <w:rPr>
                <w:rFonts w:ascii="Calibri" w:hAnsi="Calibri" w:cs="Calibri"/>
              </w:rPr>
            </w:pPr>
            <w:r>
              <w:rPr>
                <w:rFonts w:ascii="Calibri" w:hAnsi="Calibri" w:cs="Calibri"/>
              </w:rPr>
              <w:t>35400</w:t>
            </w:r>
          </w:p>
        </w:tc>
        <w:tc>
          <w:tcPr>
            <w:tcW w:w="691" w:type="dxa"/>
            <w:tcBorders>
              <w:top w:val="nil"/>
              <w:left w:val="nil"/>
              <w:bottom w:val="nil"/>
              <w:right w:val="nil"/>
            </w:tcBorders>
            <w:shd w:val="clear" w:color="auto" w:fill="auto"/>
            <w:vAlign w:val="bottom"/>
          </w:tcPr>
          <w:p>
            <w:pPr>
              <w:spacing w:before="0" w:after="0"/>
              <w:ind w:left="0" w:firstLine="0"/>
              <w:jc w:val="right"/>
              <w:rPr>
                <w:rFonts w:ascii="Calibri" w:hAnsi="Calibri" w:cs="Calibri"/>
              </w:rPr>
            </w:pPr>
            <w:r>
              <w:rPr>
                <w:rFonts w:ascii="Calibri" w:hAnsi="Calibri" w:cs="Calibri"/>
              </w:rPr>
              <w:t>35400</w:t>
            </w:r>
          </w:p>
        </w:tc>
        <w:tc>
          <w:tcPr>
            <w:tcW w:w="4819" w:type="dxa"/>
            <w:gridSpan w:val="9"/>
            <w:tcBorders>
              <w:top w:val="single" w:color="000000" w:sz="8"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С-реактивного белка СРБ. Метод методом агглютинации. Тестируемый образец: сыворотка крови. </w:t>
            </w:r>
            <w:r>
              <w:rPr>
                <w:rFonts w:ascii="Sylfaen" w:hAnsi="Sylfaen"/>
                <w:i/>
                <w:sz w:val="16"/>
                <w:szCs w:val="16"/>
                <w:lang w:val="hy-AM"/>
              </w:rPr>
              <w:t xml:space="preserve">единица измерения </w:t>
            </w:r>
            <w:r>
              <w:rPr>
                <w:rFonts w:ascii="Sylfaen" w:hAnsi="Sylfaen"/>
                <w:i/>
                <w:sz w:val="16"/>
                <w:szCs w:val="16"/>
              </w:rPr>
              <w:t xml:space="preserve">: </w:t>
            </w:r>
            <w:r>
              <w:rPr>
                <w:rFonts w:ascii="Sylfaen" w:hAnsi="Sylfaen"/>
                <w:i/>
                <w:sz w:val="16"/>
                <w:szCs w:val="16"/>
                <w:lang w:val="hy-AM"/>
              </w:rPr>
              <w:t>коробка</w:t>
            </w:r>
            <w:r>
              <w:rPr>
                <w:rFonts w:ascii="Sylfaen" w:hAnsi="Sylfaen"/>
                <w:i/>
                <w:sz w:val="16"/>
                <w:szCs w:val="16"/>
              </w:rPr>
              <w:t xml:space="preserve"> </w:t>
            </w:r>
            <w:r>
              <w:rPr>
                <w:rFonts w:ascii="Sylfaen" w:hAnsi="Sylfaen"/>
                <w:i/>
                <w:sz w:val="16"/>
                <w:szCs w:val="16"/>
                <w:lang w:val="hy-AM"/>
              </w:rPr>
              <w:t xml:space="preserve">: Количество тестов в </w:t>
            </w:r>
            <w:r>
              <w:rPr>
                <w:rFonts w:ascii="Sylfaen" w:hAnsi="Sylfaen"/>
                <w:sz w:val="16"/>
                <w:szCs w:val="16"/>
              </w:rPr>
              <w:t xml:space="preserve">одной </w:t>
            </w:r>
            <w:r>
              <w:rPr>
                <w:rFonts w:ascii="Sylfaen" w:hAnsi="Sylfaen"/>
                <w:sz w:val="16"/>
                <w:szCs w:val="16"/>
                <w:lang w:val="hy-AM"/>
              </w:rPr>
              <w:t xml:space="preserve">коробке </w:t>
            </w:r>
            <w:r>
              <w:rPr>
                <w:rFonts w:ascii="Sylfaen" w:hAnsi="Sylfaen"/>
                <w:sz w:val="16"/>
                <w:szCs w:val="16"/>
              </w:rPr>
              <w:t>– 100 тестов. В наборе С-реактивного белка должны быть указанные в инструкции по применению материалы, необходимые для его эксплуатации.</w:t>
            </w:r>
          </w:p>
        </w:tc>
        <w:tc>
          <w:tcPr>
            <w:tcW w:w="4718" w:type="dxa"/>
            <w:tcBorders>
              <w:top w:val="single" w:color="000000" w:sz="8"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С-реактивного белка СРБ. Метод методом агглютинации. Тестируемый образец: сыворотка крови. </w:t>
            </w:r>
            <w:r>
              <w:rPr>
                <w:rFonts w:ascii="Sylfaen" w:hAnsi="Sylfaen"/>
                <w:i/>
                <w:sz w:val="16"/>
                <w:szCs w:val="16"/>
                <w:lang w:val="hy-AM"/>
              </w:rPr>
              <w:t xml:space="preserve">единица измерения </w:t>
            </w:r>
            <w:r>
              <w:rPr>
                <w:rFonts w:ascii="Sylfaen" w:hAnsi="Sylfaen"/>
                <w:i/>
                <w:sz w:val="16"/>
                <w:szCs w:val="16"/>
              </w:rPr>
              <w:t xml:space="preserve">: </w:t>
            </w:r>
            <w:r>
              <w:rPr>
                <w:rFonts w:ascii="Sylfaen" w:hAnsi="Sylfaen"/>
                <w:i/>
                <w:sz w:val="16"/>
                <w:szCs w:val="16"/>
                <w:lang w:val="hy-AM"/>
              </w:rPr>
              <w:t>коробка</w:t>
            </w:r>
            <w:r>
              <w:rPr>
                <w:rFonts w:ascii="Sylfaen" w:hAnsi="Sylfaen"/>
                <w:i/>
                <w:sz w:val="16"/>
                <w:szCs w:val="16"/>
              </w:rPr>
              <w:t xml:space="preserve"> </w:t>
            </w:r>
            <w:r>
              <w:rPr>
                <w:rFonts w:ascii="Sylfaen" w:hAnsi="Sylfaen"/>
                <w:i/>
                <w:sz w:val="16"/>
                <w:szCs w:val="16"/>
                <w:lang w:val="hy-AM"/>
              </w:rPr>
              <w:t xml:space="preserve">: Количество тестов в </w:t>
            </w:r>
            <w:r>
              <w:rPr>
                <w:rFonts w:ascii="Sylfaen" w:hAnsi="Sylfaen"/>
                <w:sz w:val="16"/>
                <w:szCs w:val="16"/>
              </w:rPr>
              <w:t xml:space="preserve">одном </w:t>
            </w:r>
            <w:r>
              <w:rPr>
                <w:rFonts w:ascii="Sylfaen" w:hAnsi="Sylfaen"/>
                <w:sz w:val="16"/>
                <w:szCs w:val="16"/>
                <w:lang w:val="hy-AM"/>
              </w:rPr>
              <w:t xml:space="preserve">боксе </w:t>
            </w:r>
            <w:r>
              <w:rPr>
                <w:rFonts w:ascii="Sylfaen" w:hAnsi="Sylfaen"/>
                <w:sz w:val="16"/>
                <w:szCs w:val="16"/>
              </w:rPr>
              <w:t xml:space="preserve">– 100 тестов. В наборе С-реактивный белок имеются необходимые для работы материалы </w:t>
            </w:r>
            <w:r>
              <w:rPr>
                <w:rFonts w:ascii="Sylfaen" w:hAnsi="Sylfaen"/>
                <w:sz w:val="16"/>
                <w:szCs w:val="16"/>
                <w:lang w:val="hy-AM"/>
              </w:rPr>
              <w:t>согласно инструкции по применению.</w:t>
            </w:r>
          </w:p>
        </w:tc>
      </w:tr>
      <w:tr>
        <w:tblPrEx>
          <w:tblCellMar>
            <w:top w:w="0" w:type="dxa"/>
            <w:left w:w="108" w:type="dxa"/>
            <w:bottom w:w="0" w:type="dxa"/>
            <w:right w:w="108" w:type="dxa"/>
          </w:tblCellMar>
        </w:tblPrEx>
        <w:trPr>
          <w:trHeight w:val="380"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определения мочевины</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6:00</w:t>
            </w:r>
          </w:p>
        </w:tc>
        <w:tc>
          <w:tcPr>
            <w:tcW w:w="811" w:type="dxa"/>
          </w:tcPr>
          <w:p>
            <w:pPr>
              <w:jc w:val="center"/>
              <w:rPr>
                <w:rFonts w:ascii="Sylfaen" w:hAnsi="Sylfaen"/>
                <w:sz w:val="20"/>
              </w:rPr>
            </w:pPr>
            <w:r>
              <w:rPr>
                <w:rFonts w:ascii="Sylfaen" w:hAnsi="Sylfaen" w:cs="Arial"/>
                <w:sz w:val="20"/>
                <w:szCs w:val="20"/>
                <w:lang w:val="hy-AM"/>
              </w:rPr>
              <w:t>6:00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17400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17400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rFonts w:ascii="Sylfaen" w:hAnsi="Sylfaen"/>
                <w:sz w:val="20"/>
              </w:rPr>
            </w:pPr>
            <w:r>
              <w:rPr>
                <w:rFonts w:ascii="Sylfaen" w:hAnsi="Sylfaen"/>
                <w:sz w:val="16"/>
                <w:szCs w:val="16"/>
              </w:rPr>
              <w:t xml:space="preserve">Набор для определения мочевины МОЧЕВИНА для открытой системы. Кинетический метод. </w:t>
            </w:r>
            <w:r>
              <w:rPr>
                <w:rFonts w:ascii="Sylfaen" w:hAnsi="Sylfaen"/>
                <w:sz w:val="16"/>
                <w:szCs w:val="16"/>
                <w:lang w:val="hy-AM"/>
              </w:rPr>
              <w:t xml:space="preserve">С коробкой . </w:t>
            </w:r>
            <w:r>
              <w:rPr>
                <w:rFonts w:ascii="Sylfaen" w:hAnsi="Sylfaen"/>
                <w:sz w:val="16"/>
                <w:szCs w:val="16"/>
              </w:rPr>
              <w:t xml:space="preserve">Тестируемый образец: сыворотка/плазма крови. Количество тестов в одной </w:t>
            </w:r>
            <w:r>
              <w:rPr>
                <w:rFonts w:ascii="Sylfaen" w:hAnsi="Sylfaen"/>
                <w:sz w:val="16"/>
                <w:szCs w:val="16"/>
                <w:lang w:val="hy-AM"/>
              </w:rPr>
              <w:t xml:space="preserve">коробке набора реагентов </w:t>
            </w:r>
            <w:r>
              <w:rPr>
                <w:rFonts w:ascii="Sylfaen" w:hAnsi="Sylfaen"/>
                <w:sz w:val="16"/>
                <w:szCs w:val="16"/>
              </w:rPr>
              <w:t>– 100 тестов.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мочевины МОЧЕВИНА для открытой системы. Кинетический метод. </w:t>
            </w:r>
            <w:r>
              <w:rPr>
                <w:rFonts w:ascii="Sylfaen" w:hAnsi="Sylfaen"/>
                <w:sz w:val="16"/>
                <w:szCs w:val="16"/>
                <w:lang w:val="hy-AM"/>
              </w:rPr>
              <w:t xml:space="preserve">С коробкой . </w:t>
            </w:r>
            <w:r>
              <w:rPr>
                <w:rFonts w:ascii="Sylfaen" w:hAnsi="Sylfaen"/>
                <w:sz w:val="16"/>
                <w:szCs w:val="16"/>
              </w:rPr>
              <w:t xml:space="preserve">Тестируемый образец: сыворотка/плазма крови. Количество тестов в одной </w:t>
            </w:r>
            <w:r>
              <w:rPr>
                <w:rFonts w:ascii="Sylfaen" w:hAnsi="Sylfaen"/>
                <w:sz w:val="16"/>
                <w:szCs w:val="16"/>
                <w:lang w:val="hy-AM"/>
              </w:rPr>
              <w:t xml:space="preserve">коробке набора реагентов </w:t>
            </w:r>
            <w:r>
              <w:rPr>
                <w:rFonts w:ascii="Sylfaen" w:hAnsi="Sylfaen"/>
                <w:sz w:val="16"/>
                <w:szCs w:val="16"/>
              </w:rPr>
              <w:t xml:space="preserve">- 100 тестов. В наборе для мочевины имеются необходимые для его использования материалы, калибратор и другие необходимые материалы) </w:t>
            </w:r>
            <w:r>
              <w:rPr>
                <w:rFonts w:ascii="Sylfaen" w:hAnsi="Sylfaen"/>
                <w:sz w:val="16"/>
                <w:szCs w:val="16"/>
                <w:lang w:val="hy-AM"/>
              </w:rPr>
              <w:t xml:space="preserve">. </w:t>
            </w:r>
            <w:r>
              <w:rPr>
                <w:rFonts w:ascii="Sylfaen" w:hAnsi="Sylfaen"/>
                <w:sz w:val="16"/>
                <w:szCs w:val="16"/>
              </w:rPr>
              <w:t>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380"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определения глюкозы</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8 часов</w:t>
            </w:r>
          </w:p>
        </w:tc>
        <w:tc>
          <w:tcPr>
            <w:tcW w:w="811" w:type="dxa"/>
          </w:tcPr>
          <w:p>
            <w:pPr>
              <w:jc w:val="center"/>
              <w:rPr>
                <w:rFonts w:ascii="Sylfaen" w:hAnsi="Sylfaen"/>
                <w:sz w:val="20"/>
              </w:rPr>
            </w:pPr>
            <w:r>
              <w:rPr>
                <w:rFonts w:ascii="Sylfaen" w:hAnsi="Sylfaen" w:cs="Arial"/>
                <w:sz w:val="20"/>
                <w:szCs w:val="20"/>
                <w:lang w:val="hy-AM"/>
              </w:rPr>
              <w:t>8 часов</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10400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10400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глюкозы ГЛЮКОЗА для открытой системы. Метод Ферментативный колориметрический. Тестируемый образец: сыворотка/плазма крови. </w:t>
            </w:r>
            <w:r>
              <w:rPr>
                <w:rFonts w:ascii="Sylfaen" w:hAnsi="Sylfaen"/>
                <w:sz w:val="16"/>
                <w:szCs w:val="16"/>
                <w:lang w:val="hy-AM"/>
              </w:rPr>
              <w:t xml:space="preserve">коробка с единицей измерения. Количество тестов в </w:t>
            </w:r>
            <w:r>
              <w:rPr>
                <w:rFonts w:ascii="Sylfaen" w:hAnsi="Sylfaen"/>
                <w:sz w:val="16"/>
                <w:szCs w:val="16"/>
              </w:rPr>
              <w:t xml:space="preserve">одном </w:t>
            </w:r>
            <w:r>
              <w:rPr>
                <w:rFonts w:ascii="Sylfaen" w:hAnsi="Sylfaen"/>
                <w:sz w:val="16"/>
                <w:szCs w:val="16"/>
                <w:lang w:val="hy-AM"/>
              </w:rPr>
              <w:t xml:space="preserve">наборе реагентов </w:t>
            </w:r>
            <w:r>
              <w:rPr>
                <w:rFonts w:ascii="Sylfaen" w:hAnsi="Sylfaen"/>
                <w:sz w:val="16"/>
                <w:szCs w:val="16"/>
              </w:rPr>
              <w:t>: 100 тестов. В наборе глюкозы должны быть указанные в инструкции по эксплуатации материалы, необходимые для его работы (калибратор, стандарт или другие необходимые материалы).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глюкозы ГЛЮКОЗА для открытой системы. Метод Ферментативный колориметрический. Тестируемый образец: сыворотка/плазма крови. </w:t>
            </w:r>
            <w:r>
              <w:rPr>
                <w:rFonts w:ascii="Sylfaen" w:hAnsi="Sylfaen"/>
                <w:sz w:val="16"/>
                <w:szCs w:val="16"/>
                <w:lang w:val="hy-AM"/>
              </w:rPr>
              <w:t xml:space="preserve">коробка с единицей измерения. Количество тестов в </w:t>
            </w:r>
            <w:r>
              <w:rPr>
                <w:rFonts w:ascii="Sylfaen" w:hAnsi="Sylfaen"/>
                <w:sz w:val="16"/>
                <w:szCs w:val="16"/>
              </w:rPr>
              <w:t xml:space="preserve">одном </w:t>
            </w:r>
            <w:r>
              <w:rPr>
                <w:rFonts w:ascii="Sylfaen" w:hAnsi="Sylfaen"/>
                <w:sz w:val="16"/>
                <w:szCs w:val="16"/>
                <w:lang w:val="hy-AM"/>
              </w:rPr>
              <w:t xml:space="preserve">наборе реагентов </w:t>
            </w:r>
            <w:r>
              <w:rPr>
                <w:rFonts w:ascii="Sylfaen" w:hAnsi="Sylfaen"/>
                <w:sz w:val="16"/>
                <w:szCs w:val="16"/>
              </w:rPr>
              <w:t>: 100 тестов. Набор глюкозы имеет необходимые для работы материалы, указанные в инструкции по эксплуатации (калибратор, стандарт или другие необходимые материалы). 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Тест на определение хеликобактера</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100</w:t>
            </w:r>
          </w:p>
        </w:tc>
        <w:tc>
          <w:tcPr>
            <w:tcW w:w="811" w:type="dxa"/>
          </w:tcPr>
          <w:p>
            <w:pPr>
              <w:jc w:val="center"/>
              <w:rPr>
                <w:rFonts w:ascii="Sylfaen" w:hAnsi="Sylfaen"/>
                <w:sz w:val="20"/>
              </w:rPr>
            </w:pPr>
            <w:r>
              <w:rPr>
                <w:rFonts w:ascii="Sylfaen" w:hAnsi="Sylfaen"/>
                <w:sz w:val="20"/>
                <w:lang w:val="hy-AM"/>
              </w:rPr>
              <w:t>100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110 000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110 000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Тест на определение хеликобактера Образец для исследования: ткань</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Тест на определение хеликобактера Образец для исследования: ткань</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5 часов</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определения билирубина</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6:00</w:t>
            </w:r>
          </w:p>
        </w:tc>
        <w:tc>
          <w:tcPr>
            <w:tcW w:w="811" w:type="dxa"/>
          </w:tcPr>
          <w:p>
            <w:pPr>
              <w:jc w:val="center"/>
              <w:rPr>
                <w:rFonts w:ascii="Sylfaen" w:hAnsi="Sylfaen"/>
                <w:sz w:val="20"/>
              </w:rPr>
            </w:pPr>
            <w:r>
              <w:rPr>
                <w:rFonts w:ascii="Sylfaen" w:hAnsi="Sylfaen"/>
                <w:sz w:val="16"/>
                <w:szCs w:val="16"/>
                <w:lang w:val="hy-AM"/>
              </w:rPr>
              <w:t>6:00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28800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28800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Набор для (прямого) определения билирубина BIL DIRECT для открытой системы. Метод Ферментативный колориметрический. Тестируемый образец: сыворотка/плазма крови. Коробка измерительного блока: 100 проб тестов в одной коробке набора реагентов Билирубин (прямой) должны иметь материалы, указанные в инструкции по его работе, калибратор, стандарт или другие необходимые материалы.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Набор для (прямого) определения билирубина BIL DIRECT для открытой системы. Метод Ферментативный колориметрический. Тестируемый образец: сыворотка/плазма крови. Коробка единицы измерения: 100 тестов тестов в одной коробке набора реагентов.) В комплекте имеются материалы, необходимые руководству пользователя для его работы, калибратор, стандарт или другие необходимые материалы. 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6:00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определения общего белка</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6:00</w:t>
            </w:r>
          </w:p>
        </w:tc>
        <w:tc>
          <w:tcPr>
            <w:tcW w:w="811" w:type="dxa"/>
          </w:tcPr>
          <w:p>
            <w:pPr>
              <w:jc w:val="center"/>
              <w:rPr>
                <w:rFonts w:ascii="Sylfaen" w:hAnsi="Sylfaen"/>
                <w:sz w:val="20"/>
              </w:rPr>
            </w:pPr>
            <w:r>
              <w:rPr>
                <w:rFonts w:ascii="Arial" w:hAnsi="Arial" w:cs="Arial"/>
                <w:sz w:val="20"/>
                <w:szCs w:val="20"/>
              </w:rPr>
              <w:t>6:00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Набор для определения общего белка TOTAL PROTEIN для открытой системы. Колориметрический метод. Тестируемый образец: сыворотка/плазма крови. </w:t>
            </w:r>
            <w:r>
              <w:rPr>
                <w:rFonts w:ascii="Sylfaen" w:hAnsi="Sylfaen"/>
                <w:b/>
                <w:sz w:val="16"/>
                <w:szCs w:val="16"/>
                <w:lang w:val="hy-AM"/>
              </w:rPr>
              <w:t xml:space="preserve">в коробке </w:t>
            </w:r>
            <w:r>
              <w:rPr>
                <w:rFonts w:ascii="Sylfaen" w:hAnsi="Sylfaen"/>
                <w:sz w:val="16"/>
                <w:szCs w:val="16"/>
                <w:lang w:val="hy-AM"/>
              </w:rPr>
              <w:t>: количество тестов в одном наборе реагентов – 100 тестов. В комплект тотального белка должны входить указанные в инструкции по эксплуатации материалы, необходимые для его работы (калибратор, стандарт или другие необходимые материалы).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 xml:space="preserve">Набор для определения общего белка TOTAL PROTEIN для открытой системы. Колориметрический метод. Тестируемый образец: сыворотка/плазма крови. </w:t>
            </w:r>
            <w:r>
              <w:rPr>
                <w:rFonts w:ascii="Sylfaen" w:hAnsi="Sylfaen"/>
                <w:b/>
                <w:sz w:val="16"/>
                <w:szCs w:val="16"/>
                <w:lang w:val="hy-AM"/>
              </w:rPr>
              <w:t xml:space="preserve">в коробке </w:t>
            </w:r>
            <w:r>
              <w:rPr>
                <w:rFonts w:ascii="Sylfaen" w:hAnsi="Sylfaen"/>
                <w:sz w:val="16"/>
                <w:szCs w:val="16"/>
                <w:lang w:val="hy-AM"/>
              </w:rPr>
              <w:t>: количество тестов в одном наборе реагентов – 100 тестов. В комплект тотального протеина входят необходимые для работы материалы, указанные в инструкции по эксплуатации (калибратор, стандарт или другие необходимые материалы). 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7:00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определения кальция</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1:</w:t>
            </w:r>
          </w:p>
        </w:tc>
        <w:tc>
          <w:tcPr>
            <w:tcW w:w="811" w:type="dxa"/>
          </w:tcPr>
          <w:p>
            <w:pPr>
              <w:jc w:val="center"/>
              <w:rPr>
                <w:rFonts w:ascii="Sylfaen" w:hAnsi="Sylfaen"/>
                <w:sz w:val="20"/>
              </w:rPr>
            </w:pPr>
            <w:r>
              <w:rPr>
                <w:rFonts w:ascii="Sylfaen" w:hAnsi="Sylfaen" w:cs="Arial"/>
                <w:sz w:val="20"/>
                <w:szCs w:val="20"/>
                <w:lang w:val="hy-AM"/>
              </w:rPr>
              <w:t>1:</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5760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5760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кальция Кальций для открытой системы. Метод Фотометрически-кинетический метод. Образец для исследования: сыворотка крови/плазма/ </w:t>
            </w:r>
            <w:r>
              <w:rPr>
                <w:rFonts w:ascii="Sylfaen" w:hAnsi="Sylfaen"/>
                <w:sz w:val="16"/>
                <w:szCs w:val="16"/>
                <w:lang w:val="hy-AM"/>
              </w:rPr>
              <w:t xml:space="preserve">: единица измерения: коробка. Количество тестов в </w:t>
            </w:r>
            <w:r>
              <w:rPr>
                <w:rFonts w:ascii="Sylfaen" w:hAnsi="Sylfaen"/>
                <w:sz w:val="16"/>
                <w:szCs w:val="16"/>
              </w:rPr>
              <w:t xml:space="preserve">одном наборе реагентов — 100 тестов </w:t>
            </w:r>
            <w:r>
              <w:rPr>
                <w:rFonts w:ascii="Sylfaen" w:hAnsi="Sylfaen"/>
                <w:sz w:val="16"/>
                <w:szCs w:val="16"/>
                <w:lang w:val="hy-AM"/>
              </w:rPr>
              <w:t xml:space="preserve">. </w:t>
            </w:r>
            <w:r>
              <w:rPr>
                <w:rFonts w:ascii="Sylfaen" w:hAnsi="Sylfaen"/>
                <w:sz w:val="16"/>
                <w:szCs w:val="16"/>
              </w:rPr>
              <w:t>В наборе кальция должны быть необходимые для его работы материалы (калибратор, стандарт или другие необходимые материалы), указанные в руководстве пользователя.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кальция Кальций для открытой системы. Метод Фотометрически-кинетический метод. Образец для исследования: сыворотка крови/плазма/ </w:t>
            </w:r>
            <w:r>
              <w:rPr>
                <w:rFonts w:ascii="Sylfaen" w:hAnsi="Sylfaen"/>
                <w:sz w:val="16"/>
                <w:szCs w:val="16"/>
                <w:lang w:val="hy-AM"/>
              </w:rPr>
              <w:t xml:space="preserve">: единица измерения: коробка. Количество тестов в </w:t>
            </w:r>
            <w:r>
              <w:rPr>
                <w:rFonts w:ascii="Sylfaen" w:hAnsi="Sylfaen"/>
                <w:sz w:val="16"/>
                <w:szCs w:val="16"/>
              </w:rPr>
              <w:t xml:space="preserve">одном наборе реагентов — 100 тестов </w:t>
            </w:r>
            <w:r>
              <w:rPr>
                <w:rFonts w:ascii="Sylfaen" w:hAnsi="Sylfaen"/>
                <w:sz w:val="16"/>
                <w:szCs w:val="16"/>
                <w:lang w:val="hy-AM"/>
              </w:rPr>
              <w:t xml:space="preserve">. </w:t>
            </w:r>
            <w:r>
              <w:rPr>
                <w:rFonts w:ascii="Sylfaen" w:hAnsi="Sylfaen"/>
                <w:sz w:val="16"/>
                <w:szCs w:val="16"/>
              </w:rPr>
              <w:t>В комплект кальция входят материалы (калибратор, стандарт или другие необходимые материалы), необходимые для его работы в руководстве пользователя. 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8 часов</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 xml:space="preserve">мочи </w:t>
            </w:r>
            <w:r>
              <w:rPr>
                <w:rFonts w:ascii="Arial" w:hAnsi="Arial" w:cs="Arial"/>
                <w:sz w:val="20"/>
                <w:szCs w:val="20"/>
              </w:rPr>
              <w:t>N100</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12:00</w:t>
            </w:r>
          </w:p>
        </w:tc>
        <w:tc>
          <w:tcPr>
            <w:tcW w:w="811" w:type="dxa"/>
          </w:tcPr>
          <w:p>
            <w:pPr>
              <w:jc w:val="center"/>
              <w:rPr>
                <w:rFonts w:ascii="Sylfaen" w:hAnsi="Sylfaen"/>
                <w:sz w:val="20"/>
              </w:rPr>
            </w:pPr>
            <w:r>
              <w:rPr>
                <w:rFonts w:ascii="Sylfaen" w:hAnsi="Sylfaen"/>
                <w:sz w:val="16"/>
                <w:szCs w:val="16"/>
                <w:lang w:val="hy-AM"/>
              </w:rPr>
              <w:t>12:00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33600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33600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Анализ мочи, Система диагностических тест-полосок - не менее 10 параметров, для биохимического анализа. Набор тест-полосок на уробилиноген, глюкозу, билирубин, кетоны, удельный вес, кровь, рН, белок, нитриты, лейкоциты и другие определения в моче </w:t>
            </w:r>
            <w:r>
              <w:rPr>
                <w:rFonts w:ascii="Sylfaen" w:hAnsi="Sylfaen"/>
                <w:sz w:val="16"/>
                <w:szCs w:val="16"/>
                <w:lang w:val="hy-AM"/>
              </w:rPr>
              <w:t xml:space="preserve">. </w:t>
            </w:r>
            <w:r>
              <w:rPr>
                <w:rFonts w:ascii="Sylfaen" w:hAnsi="Sylfaen"/>
                <w:sz w:val="16"/>
                <w:szCs w:val="16"/>
                <w:lang w:val="ru-RU"/>
              </w:rPr>
              <w:t>измерение</w:t>
            </w:r>
            <w:r>
              <w:rPr>
                <w:rFonts w:ascii="Sylfaen" w:hAnsi="Sylfaen"/>
                <w:sz w:val="16"/>
                <w:szCs w:val="16"/>
              </w:rPr>
              <w:t xml:space="preserve"> </w:t>
            </w:r>
            <w:r>
              <w:rPr>
                <w:rFonts w:ascii="Sylfaen" w:hAnsi="Sylfaen"/>
                <w:sz w:val="16"/>
                <w:szCs w:val="16"/>
                <w:lang w:val="ru-RU"/>
              </w:rPr>
              <w:t>единица</w:t>
            </w:r>
            <w:r>
              <w:rPr>
                <w:rFonts w:ascii="Sylfaen" w:hAnsi="Sylfaen"/>
                <w:sz w:val="16"/>
                <w:szCs w:val="16"/>
              </w:rPr>
              <w:t xml:space="preserve"> </w:t>
            </w:r>
            <w:r>
              <w:rPr>
                <w:rFonts w:ascii="Sylfaen" w:hAnsi="Sylfaen"/>
                <w:sz w:val="16"/>
                <w:szCs w:val="16"/>
                <w:lang w:val="ru-RU"/>
              </w:rPr>
              <w:t>понимать</w:t>
            </w:r>
            <w:r>
              <w:rPr>
                <w:rFonts w:ascii="Sylfaen" w:hAnsi="Sylfaen"/>
                <w:sz w:val="16"/>
                <w:szCs w:val="16"/>
              </w:rPr>
              <w:t xml:space="preserve"> </w:t>
            </w:r>
            <w:r>
              <w:rPr>
                <w:rFonts w:ascii="Sylfaen" w:hAnsi="Sylfaen"/>
                <w:sz w:val="16"/>
                <w:szCs w:val="16"/>
                <w:lang w:val="ru-RU"/>
              </w:rPr>
              <w:t xml:space="preserve">коробка: </w:t>
            </w:r>
            <w:r>
              <w:rPr>
                <w:rFonts w:ascii="Sylfaen" w:hAnsi="Sylfaen"/>
                <w:sz w:val="16"/>
                <w:szCs w:val="16"/>
                <w:lang w:val="hy-AM"/>
              </w:rPr>
              <w:t xml:space="preserve">1 коробка </w:t>
            </w:r>
            <w:r>
              <w:rPr>
                <w:rFonts w:ascii="Sylfaen" w:hAnsi="Sylfaen"/>
                <w:sz w:val="16"/>
                <w:szCs w:val="16"/>
                <w:lang w:val="ru-RU"/>
              </w:rPr>
              <w:t xml:space="preserve">из </w:t>
            </w:r>
            <w:r>
              <w:rPr>
                <w:rFonts w:ascii="Sylfaen" w:hAnsi="Sylfaen"/>
                <w:sz w:val="16"/>
                <w:szCs w:val="16"/>
                <w:lang w:val="hy-AM"/>
              </w:rPr>
              <w:t>100 тестов,</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Анализ мочи, Система диагностических тест-полосок - не менее 10 параметров, для биохимического анализа. Набор тест-полосок на уробилиноген, глюкозу, билирубин, кетоны, удельный вес, кровь, рН, белок, нитриты, лейкоциты и другие определения в моче </w:t>
            </w:r>
            <w:r>
              <w:rPr>
                <w:rFonts w:ascii="Sylfaen" w:hAnsi="Sylfaen"/>
                <w:sz w:val="16"/>
                <w:szCs w:val="16"/>
                <w:lang w:val="hy-AM"/>
              </w:rPr>
              <w:t xml:space="preserve">. </w:t>
            </w:r>
            <w:r>
              <w:rPr>
                <w:rFonts w:ascii="Sylfaen" w:hAnsi="Sylfaen"/>
                <w:sz w:val="16"/>
                <w:szCs w:val="16"/>
                <w:lang w:val="ru-RU"/>
              </w:rPr>
              <w:t>измерение</w:t>
            </w:r>
            <w:r>
              <w:rPr>
                <w:rFonts w:ascii="Sylfaen" w:hAnsi="Sylfaen"/>
                <w:sz w:val="16"/>
                <w:szCs w:val="16"/>
              </w:rPr>
              <w:t xml:space="preserve"> </w:t>
            </w:r>
            <w:r>
              <w:rPr>
                <w:rFonts w:ascii="Sylfaen" w:hAnsi="Sylfaen"/>
                <w:sz w:val="16"/>
                <w:szCs w:val="16"/>
                <w:lang w:val="ru-RU"/>
              </w:rPr>
              <w:t>единица</w:t>
            </w:r>
            <w:r>
              <w:rPr>
                <w:rFonts w:ascii="Sylfaen" w:hAnsi="Sylfaen"/>
                <w:sz w:val="16"/>
                <w:szCs w:val="16"/>
              </w:rPr>
              <w:t xml:space="preserve"> </w:t>
            </w:r>
            <w:r>
              <w:rPr>
                <w:rFonts w:ascii="Sylfaen" w:hAnsi="Sylfaen"/>
                <w:sz w:val="16"/>
                <w:szCs w:val="16"/>
                <w:lang w:val="ru-RU"/>
              </w:rPr>
              <w:t xml:space="preserve">коробка: </w:t>
            </w:r>
            <w:r>
              <w:rPr>
                <w:rFonts w:ascii="Sylfaen" w:hAnsi="Sylfaen"/>
                <w:sz w:val="16"/>
                <w:szCs w:val="16"/>
                <w:lang w:val="hy-AM"/>
              </w:rPr>
              <w:t xml:space="preserve">1 коробка </w:t>
            </w:r>
            <w:r>
              <w:rPr>
                <w:rFonts w:ascii="Sylfaen" w:hAnsi="Sylfaen"/>
                <w:sz w:val="16"/>
                <w:szCs w:val="16"/>
                <w:lang w:val="ru-RU"/>
              </w:rPr>
              <w:t xml:space="preserve">из </w:t>
            </w:r>
            <w:r>
              <w:rPr>
                <w:rFonts w:ascii="Sylfaen" w:hAnsi="Sylfaen"/>
                <w:sz w:val="16"/>
                <w:szCs w:val="16"/>
                <w:lang w:val="hy-AM"/>
              </w:rPr>
              <w:t>100 тестов,</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9:00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Комплект золиклон анти </w:t>
            </w:r>
            <w:r>
              <w:rPr>
                <w:rFonts w:ascii="Arial" w:hAnsi="Arial" w:cs="Arial"/>
                <w:sz w:val="20"/>
                <w:szCs w:val="20"/>
                <w:lang w:val="hy-AM"/>
              </w:rPr>
              <w:t xml:space="preserve">- </w:t>
            </w:r>
            <w:r>
              <w:rPr>
                <w:rFonts w:ascii="Sylfaen" w:hAnsi="Sylfaen"/>
                <w:sz w:val="20"/>
                <w:szCs w:val="20"/>
                <w:lang w:val="hy-AM"/>
              </w:rPr>
              <w:t xml:space="preserve">А </w:t>
            </w:r>
            <w:r>
              <w:rPr>
                <w:rFonts w:ascii="Arial" w:hAnsi="Arial" w:cs="Arial"/>
                <w:sz w:val="20"/>
                <w:szCs w:val="20"/>
                <w:lang w:val="hy-AM"/>
              </w:rPr>
              <w:t xml:space="preserve">10 </w:t>
            </w:r>
            <w:r>
              <w:rPr>
                <w:rFonts w:ascii="Sylfaen" w:hAnsi="Sylfaen"/>
                <w:sz w:val="20"/>
                <w:szCs w:val="20"/>
                <w:lang w:val="hy-AM"/>
              </w:rPr>
              <w:t>мл</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 А,: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образец Кровь</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 А,: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образец Кровь</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10:00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Комплект золиклон анти </w:t>
            </w:r>
            <w:r>
              <w:rPr>
                <w:rFonts w:ascii="Arial" w:hAnsi="Arial" w:cs="Arial"/>
                <w:sz w:val="20"/>
                <w:szCs w:val="20"/>
                <w:lang w:val="hy-AM"/>
              </w:rPr>
              <w:t xml:space="preserve">- </w:t>
            </w:r>
            <w:r>
              <w:rPr>
                <w:rFonts w:ascii="Sylfaen" w:hAnsi="Sylfaen"/>
                <w:sz w:val="20"/>
                <w:szCs w:val="20"/>
                <w:lang w:val="hy-AM"/>
              </w:rPr>
              <w:t xml:space="preserve">В </w:t>
            </w:r>
            <w:r>
              <w:rPr>
                <w:rFonts w:ascii="Arial" w:hAnsi="Arial" w:cs="Arial"/>
                <w:sz w:val="20"/>
                <w:szCs w:val="20"/>
                <w:lang w:val="hy-AM"/>
              </w:rPr>
              <w:t xml:space="preserve">10 </w:t>
            </w:r>
            <w:r>
              <w:rPr>
                <w:rFonts w:ascii="Sylfaen" w:hAnsi="Sylfaen"/>
                <w:sz w:val="20"/>
                <w:szCs w:val="20"/>
                <w:lang w:val="hy-AM"/>
              </w:rPr>
              <w:t>мл</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ru-RU"/>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1620 г.</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1620 г.</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-Б,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hy-AM"/>
              </w:rPr>
              <w:t xml:space="preserve">: </w:t>
            </w:r>
            <w:r>
              <w:rPr>
                <w:rFonts w:ascii="Sylfaen" w:hAnsi="Sylfaen"/>
                <w:sz w:val="16"/>
                <w:szCs w:val="16"/>
              </w:rPr>
              <w:t xml:space="preserve">кровь </w:t>
            </w:r>
            <w:r>
              <w:rPr>
                <w:rFonts w:ascii="Sylfaen" w:hAnsi="Sylfaen"/>
                <w:sz w:val="16"/>
                <w:szCs w:val="16"/>
                <w:lang w:val="hy-AM"/>
              </w:rPr>
              <w:t>.</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-Б,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hy-AM"/>
              </w:rPr>
              <w:t xml:space="preserve">: </w:t>
            </w:r>
            <w:r>
              <w:rPr>
                <w:rFonts w:ascii="Sylfaen" w:hAnsi="Sylfaen"/>
                <w:sz w:val="16"/>
                <w:szCs w:val="16"/>
              </w:rPr>
              <w:t xml:space="preserve">кровь </w:t>
            </w:r>
            <w:r>
              <w:rPr>
                <w:rFonts w:ascii="Sylfaen" w:hAnsi="Sylfaen"/>
                <w:sz w:val="16"/>
                <w:szCs w:val="16"/>
                <w:lang w:val="hy-AM"/>
              </w:rPr>
              <w:t>.</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11:00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Комплект золиклон анти </w:t>
            </w:r>
            <w:r>
              <w:rPr>
                <w:rFonts w:ascii="Arial" w:hAnsi="Arial" w:cs="Arial"/>
                <w:sz w:val="20"/>
                <w:szCs w:val="20"/>
                <w:lang w:val="hy-AM"/>
              </w:rPr>
              <w:t>-С</w:t>
            </w:r>
            <w:r>
              <w:rPr>
                <w:rFonts w:ascii="Sylfaen" w:hAnsi="Sylfaen"/>
                <w:sz w:val="20"/>
                <w:szCs w:val="20"/>
                <w:lang w:val="hy-AM"/>
              </w:rPr>
              <w:t xml:space="preserve"> </w:t>
            </w:r>
            <w:r>
              <w:rPr>
                <w:rFonts w:ascii="Arial" w:hAnsi="Arial" w:cs="Arial"/>
                <w:sz w:val="20"/>
                <w:szCs w:val="20"/>
                <w:lang w:val="hy-AM"/>
              </w:rPr>
              <w:t xml:space="preserve">10 </w:t>
            </w:r>
            <w:r>
              <w:rPr>
                <w:rFonts w:ascii="Sylfaen" w:hAnsi="Sylfaen"/>
                <w:sz w:val="20"/>
                <w:szCs w:val="20"/>
                <w:lang w:val="hy-AM"/>
              </w:rPr>
              <w:t>мл</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1:</w:t>
            </w:r>
          </w:p>
        </w:tc>
        <w:tc>
          <w:tcPr>
            <w:tcW w:w="811" w:type="dxa"/>
          </w:tcPr>
          <w:p>
            <w:pPr>
              <w:jc w:val="center"/>
              <w:rPr>
                <w:rFonts w:ascii="Sylfaen" w:hAnsi="Sylfaen"/>
                <w:sz w:val="20"/>
              </w:rPr>
            </w:pPr>
            <w:r>
              <w:rPr>
                <w:rFonts w:ascii="Arial" w:hAnsi="Arial" w:cs="Arial"/>
                <w:sz w:val="20"/>
                <w:szCs w:val="20"/>
              </w:rPr>
              <w:t>1:</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2900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2900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-С,: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hy-AM"/>
              </w:rPr>
              <w:t xml:space="preserve">: </w:t>
            </w:r>
            <w:r>
              <w:rPr>
                <w:rFonts w:ascii="Sylfaen" w:hAnsi="Sylfaen"/>
                <w:sz w:val="16"/>
                <w:szCs w:val="16"/>
              </w:rPr>
              <w:t xml:space="preserve">Кровь </w:t>
            </w:r>
            <w:r>
              <w:rPr>
                <w:rFonts w:ascii="Sylfaen" w:hAnsi="Sylfaen"/>
                <w:sz w:val="16"/>
                <w:szCs w:val="16"/>
                <w:lang w:val="hy-AM"/>
              </w:rPr>
              <w:t>.</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-С,: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hy-AM"/>
              </w:rPr>
              <w:t xml:space="preserve">: </w:t>
            </w:r>
            <w:r>
              <w:rPr>
                <w:rFonts w:ascii="Sylfaen" w:hAnsi="Sylfaen"/>
                <w:sz w:val="16"/>
                <w:szCs w:val="16"/>
              </w:rPr>
              <w:t xml:space="preserve">Кровь </w:t>
            </w:r>
            <w:r>
              <w:rPr>
                <w:rFonts w:ascii="Sylfaen" w:hAnsi="Sylfaen"/>
                <w:sz w:val="16"/>
                <w:szCs w:val="16"/>
                <w:lang w:val="hy-AM"/>
              </w:rPr>
              <w:t>.</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12:00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Комплект золиклон анти </w:t>
            </w:r>
            <w:r>
              <w:rPr>
                <w:rFonts w:ascii="Arial" w:hAnsi="Arial" w:cs="Arial"/>
                <w:sz w:val="20"/>
                <w:szCs w:val="20"/>
                <w:lang w:val="hy-AM"/>
              </w:rPr>
              <w:t>-AB</w:t>
            </w:r>
            <w:r>
              <w:rPr>
                <w:rFonts w:ascii="Sylfaen" w:hAnsi="Sylfaen"/>
                <w:sz w:val="20"/>
                <w:szCs w:val="20"/>
                <w:lang w:val="hy-AM"/>
              </w:rPr>
              <w:t xml:space="preserve">  </w:t>
            </w:r>
            <w:r>
              <w:rPr>
                <w:rFonts w:ascii="Arial" w:hAnsi="Arial" w:cs="Arial"/>
                <w:sz w:val="20"/>
                <w:szCs w:val="20"/>
                <w:lang w:val="hy-AM"/>
              </w:rPr>
              <w:t xml:space="preserve">10 </w:t>
            </w:r>
            <w:r>
              <w:rPr>
                <w:rFonts w:ascii="Sylfaen" w:hAnsi="Sylfaen"/>
                <w:sz w:val="20"/>
                <w:szCs w:val="20"/>
                <w:lang w:val="hy-AM"/>
              </w:rPr>
              <w:t>мл</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ru-RU"/>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АБ.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ru-RU"/>
              </w:rPr>
              <w:t xml:space="preserve">: </w:t>
            </w:r>
            <w:r>
              <w:rPr>
                <w:rFonts w:ascii="Sylfaen" w:hAnsi="Sylfaen"/>
                <w:sz w:val="16"/>
                <w:szCs w:val="16"/>
              </w:rPr>
              <w:t>кровь</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АБ.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ru-RU"/>
              </w:rPr>
              <w:t xml:space="preserve">: </w:t>
            </w:r>
            <w:r>
              <w:rPr>
                <w:rFonts w:ascii="Sylfaen" w:hAnsi="Sylfaen"/>
                <w:sz w:val="16"/>
                <w:szCs w:val="16"/>
              </w:rPr>
              <w:t>кровь</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13:00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 xml:space="preserve">Яйцо Золиклон анти </w:t>
            </w:r>
            <w:r>
              <w:rPr>
                <w:rFonts w:ascii="Arial" w:hAnsi="Arial" w:cs="Arial"/>
                <w:sz w:val="20"/>
                <w:szCs w:val="20"/>
                <w:lang w:val="hy-AM"/>
              </w:rPr>
              <w:t xml:space="preserve">- </w:t>
            </w:r>
            <w:r>
              <w:rPr>
                <w:rFonts w:ascii="Sylfaen" w:hAnsi="Sylfaen"/>
                <w:sz w:val="20"/>
                <w:szCs w:val="20"/>
                <w:lang w:val="hy-AM"/>
              </w:rPr>
              <w:t xml:space="preserve">Д </w:t>
            </w:r>
            <w:r>
              <w:rPr>
                <w:rFonts w:ascii="Arial" w:hAnsi="Arial" w:cs="Arial"/>
                <w:sz w:val="20"/>
                <w:szCs w:val="20"/>
                <w:lang w:val="hy-AM"/>
              </w:rPr>
              <w:t xml:space="preserve">10 </w:t>
            </w:r>
            <w:r>
              <w:rPr>
                <w:rFonts w:ascii="Sylfaen" w:hAnsi="Sylfaen"/>
                <w:sz w:val="20"/>
                <w:szCs w:val="20"/>
                <w:lang w:val="hy-AM"/>
              </w:rPr>
              <w:t>мл</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1800 г.</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1800 г.</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Д: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ru-RU"/>
              </w:rPr>
              <w:t xml:space="preserve">: </w:t>
            </w:r>
            <w:r>
              <w:rPr>
                <w:rFonts w:ascii="Sylfaen" w:hAnsi="Sylfaen"/>
                <w:sz w:val="16"/>
                <w:szCs w:val="16"/>
              </w:rPr>
              <w:t>кровь</w:t>
            </w:r>
            <w:r>
              <w:rPr>
                <w:rFonts w:ascii="Sylfaen" w:hAnsi="Sylfaen"/>
                <w:sz w:val="16"/>
                <w:szCs w:val="16"/>
                <w:lang w:val="es-ES"/>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Цоликлон</w:t>
            </w:r>
            <w:r>
              <w:rPr>
                <w:rFonts w:ascii="Sylfaen" w:hAnsi="Sylfaen"/>
                <w:sz w:val="16"/>
                <w:szCs w:val="16"/>
                <w:lang w:val="es-ES"/>
              </w:rPr>
              <w:t xml:space="preserve"> </w:t>
            </w:r>
            <w:r>
              <w:rPr>
                <w:rFonts w:ascii="Sylfaen" w:hAnsi="Sylfaen"/>
                <w:sz w:val="16"/>
                <w:szCs w:val="16"/>
              </w:rPr>
              <w:t xml:space="preserve">анти- </w:t>
            </w:r>
            <w:r>
              <w:rPr>
                <w:rFonts w:ascii="Sylfaen" w:hAnsi="Sylfaen"/>
                <w:sz w:val="16"/>
                <w:szCs w:val="16"/>
                <w:lang w:val="es-ES"/>
              </w:rPr>
              <w:t xml:space="preserve">Д: </w:t>
            </w:r>
            <w:r>
              <w:rPr>
                <w:rFonts w:ascii="Sylfaen" w:hAnsi="Sylfaen"/>
                <w:sz w:val="16"/>
                <w:szCs w:val="16"/>
              </w:rPr>
              <w:t xml:space="preserve">Метод </w:t>
            </w:r>
            <w:r>
              <w:rPr>
                <w:rFonts w:ascii="Sylfaen" w:hAnsi="Sylfaen"/>
                <w:sz w:val="16"/>
                <w:szCs w:val="16"/>
                <w:lang w:val="es-ES"/>
              </w:rPr>
              <w:t xml:space="preserve">: </w:t>
            </w:r>
            <w:r>
              <w:rPr>
                <w:rFonts w:ascii="Sylfaen" w:hAnsi="Sylfaen"/>
                <w:sz w:val="16"/>
                <w:szCs w:val="16"/>
              </w:rPr>
              <w:t xml:space="preserve">гемагглютинация </w:t>
            </w:r>
            <w:r>
              <w:rPr>
                <w:rFonts w:ascii="Sylfaen" w:hAnsi="Sylfaen"/>
                <w:sz w:val="16"/>
                <w:szCs w:val="16"/>
                <w:lang w:val="es-ES"/>
              </w:rPr>
              <w:t xml:space="preserve">. </w:t>
            </w:r>
            <w:r>
              <w:rPr>
                <w:rFonts w:ascii="Sylfaen" w:hAnsi="Sylfaen"/>
                <w:sz w:val="16"/>
                <w:szCs w:val="16"/>
              </w:rPr>
              <w:t>Планируется</w:t>
            </w:r>
            <w:r>
              <w:rPr>
                <w:rFonts w:ascii="Sylfaen" w:hAnsi="Sylfaen"/>
                <w:sz w:val="16"/>
                <w:szCs w:val="16"/>
                <w:lang w:val="es-ES"/>
              </w:rPr>
              <w:t xml:space="preserve"> </w:t>
            </w:r>
            <w:r>
              <w:rPr>
                <w:rFonts w:ascii="Sylfaen" w:hAnsi="Sylfaen"/>
                <w:sz w:val="16"/>
                <w:szCs w:val="16"/>
              </w:rPr>
              <w:t>является</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группа</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резус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lang w:val="hy-AM"/>
              </w:rPr>
              <w:t>единица измерения флакона</w:t>
            </w:r>
            <w:r>
              <w:rPr>
                <w:rFonts w:ascii="Sylfaen" w:hAnsi="Sylfaen"/>
                <w:sz w:val="16"/>
                <w:szCs w:val="16"/>
                <w:lang w:val="es-ES"/>
              </w:rPr>
              <w:t xml:space="preserve"> </w:t>
            </w:r>
            <w:r>
              <w:rPr>
                <w:rFonts w:ascii="Sylfaen" w:hAnsi="Sylfaen"/>
                <w:sz w:val="16"/>
                <w:szCs w:val="16"/>
              </w:rPr>
              <w:t>формат:</w:t>
            </w:r>
            <w:r>
              <w:rPr>
                <w:rFonts w:ascii="Sylfaen" w:hAnsi="Sylfaen"/>
                <w:sz w:val="16"/>
                <w:szCs w:val="16"/>
                <w:lang w:val="es-ES"/>
              </w:rPr>
              <w:t xml:space="preserve"> </w:t>
            </w:r>
            <w:r>
              <w:rPr>
                <w:rFonts w:ascii="Sylfaen" w:hAnsi="Sylfaen"/>
                <w:sz w:val="16"/>
                <w:szCs w:val="16"/>
                <w:lang w:val="hy-AM"/>
              </w:rPr>
              <w:t xml:space="preserve">10 </w:t>
            </w:r>
            <w:r>
              <w:rPr>
                <w:rFonts w:ascii="Sylfaen" w:hAnsi="Sylfaen"/>
                <w:sz w:val="16"/>
                <w:szCs w:val="16"/>
              </w:rPr>
              <w:t xml:space="preserve">мл </w:t>
            </w:r>
            <w:r>
              <w:rPr>
                <w:rFonts w:ascii="Sylfaen" w:hAnsi="Sylfaen"/>
                <w:sz w:val="16"/>
                <w:szCs w:val="16"/>
                <w:lang w:val="es-ES"/>
              </w:rPr>
              <w:t xml:space="preserve">, </w:t>
            </w:r>
            <w:r>
              <w:rPr>
                <w:rFonts w:ascii="Sylfaen" w:hAnsi="Sylfaen"/>
                <w:sz w:val="16"/>
                <w:szCs w:val="16"/>
              </w:rPr>
              <w:t>проверено</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ru-RU"/>
              </w:rPr>
              <w:t xml:space="preserve">: </w:t>
            </w:r>
            <w:r>
              <w:rPr>
                <w:rFonts w:ascii="Sylfaen" w:hAnsi="Sylfaen"/>
                <w:sz w:val="16"/>
                <w:szCs w:val="16"/>
              </w:rPr>
              <w:t>кровь</w:t>
            </w:r>
            <w:r>
              <w:rPr>
                <w:rFonts w:ascii="Sylfaen" w:hAnsi="Sylfaen"/>
                <w:sz w:val="16"/>
                <w:szCs w:val="16"/>
                <w:lang w:val="es-ES"/>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14:00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Сбор за холестерин</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8 часов</w:t>
            </w:r>
          </w:p>
        </w:tc>
        <w:tc>
          <w:tcPr>
            <w:tcW w:w="811" w:type="dxa"/>
          </w:tcPr>
          <w:p>
            <w:pPr>
              <w:jc w:val="center"/>
              <w:rPr>
                <w:rFonts w:ascii="Sylfaen" w:hAnsi="Sylfaen"/>
                <w:sz w:val="20"/>
              </w:rPr>
            </w:pPr>
            <w:r>
              <w:rPr>
                <w:rFonts w:ascii="Sylfaen" w:hAnsi="Sylfaen"/>
                <w:sz w:val="16"/>
                <w:szCs w:val="16"/>
                <w:lang w:val="hy-AM"/>
              </w:rPr>
              <w:t>8 часов</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19200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19200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для определения холестерина CHOL для открытой системы. Метод Ферментативный колориметрический. Тестовый образец: сыворотка/плазма крови </w:t>
            </w:r>
            <w:r>
              <w:rPr>
                <w:rFonts w:ascii="Sylfaen" w:hAnsi="Sylfaen"/>
                <w:i/>
                <w:sz w:val="16"/>
                <w:szCs w:val="16"/>
              </w:rPr>
              <w:t xml:space="preserve">. Не </w:t>
            </w:r>
            <w:r>
              <w:rPr>
                <w:rFonts w:ascii="Sylfaen" w:hAnsi="Sylfaen"/>
                <w:i/>
                <w:sz w:val="16"/>
                <w:szCs w:val="16"/>
                <w:lang w:val="hy-AM"/>
              </w:rPr>
              <w:t>единичная коробка</w:t>
            </w:r>
            <w:r>
              <w:rPr>
                <w:rFonts w:ascii="Sylfaen" w:hAnsi="Sylfaen"/>
                <w:i/>
                <w:sz w:val="16"/>
                <w:szCs w:val="16"/>
              </w:rPr>
              <w:t xml:space="preserve"> </w:t>
            </w:r>
            <w:r>
              <w:rPr>
                <w:rFonts w:ascii="Sylfaen" w:hAnsi="Sylfaen"/>
                <w:i/>
                <w:sz w:val="16"/>
                <w:szCs w:val="16"/>
                <w:lang w:val="hy-AM"/>
              </w:rPr>
              <w:t xml:space="preserve">: Количество тестов в </w:t>
            </w:r>
            <w:r>
              <w:rPr>
                <w:rFonts w:ascii="Sylfaen" w:hAnsi="Sylfaen"/>
                <w:i/>
                <w:sz w:val="16"/>
                <w:szCs w:val="16"/>
              </w:rPr>
              <w:t xml:space="preserve">одном наборе реагентов — 100 </w:t>
            </w:r>
            <w:r>
              <w:rPr>
                <w:rFonts w:ascii="Sylfaen" w:hAnsi="Sylfaen"/>
                <w:i/>
                <w:sz w:val="16"/>
                <w:szCs w:val="16"/>
                <w:lang w:val="hy-AM"/>
              </w:rPr>
              <w:t xml:space="preserve">тестов . </w:t>
            </w:r>
            <w:r>
              <w:rPr>
                <w:rFonts w:ascii="Sylfaen" w:hAnsi="Sylfaen"/>
                <w:i/>
                <w:sz w:val="16"/>
                <w:szCs w:val="16"/>
              </w:rPr>
              <w:t xml:space="preserve">Набор для определения холестерина должен иметь необходимые </w:t>
            </w:r>
            <w:r>
              <w:rPr>
                <w:rFonts w:ascii="Sylfaen" w:hAnsi="Sylfaen"/>
                <w:sz w:val="16"/>
                <w:szCs w:val="16"/>
              </w:rPr>
              <w:t>для работы материалы (калибратор, стандарт или другие необходимые материалы).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для определения холестерина CHOL для открытой системы. Метод Ферментативный колориметрический. Тестовый образец: сыворотка/плазма крови </w:t>
            </w:r>
            <w:r>
              <w:rPr>
                <w:rFonts w:ascii="Sylfaen" w:hAnsi="Sylfaen"/>
                <w:i/>
                <w:sz w:val="16"/>
                <w:szCs w:val="16"/>
              </w:rPr>
              <w:t xml:space="preserve">. Не </w:t>
            </w:r>
            <w:r>
              <w:rPr>
                <w:rFonts w:ascii="Sylfaen" w:hAnsi="Sylfaen"/>
                <w:i/>
                <w:sz w:val="16"/>
                <w:szCs w:val="16"/>
                <w:lang w:val="hy-AM"/>
              </w:rPr>
              <w:t>единичная коробка</w:t>
            </w:r>
            <w:r>
              <w:rPr>
                <w:rFonts w:ascii="Sylfaen" w:hAnsi="Sylfaen"/>
                <w:i/>
                <w:sz w:val="16"/>
                <w:szCs w:val="16"/>
              </w:rPr>
              <w:t xml:space="preserve"> </w:t>
            </w:r>
            <w:r>
              <w:rPr>
                <w:rFonts w:ascii="Sylfaen" w:hAnsi="Sylfaen"/>
                <w:i/>
                <w:sz w:val="16"/>
                <w:szCs w:val="16"/>
                <w:lang w:val="hy-AM"/>
              </w:rPr>
              <w:t xml:space="preserve">: Количество тестов в </w:t>
            </w:r>
            <w:r>
              <w:rPr>
                <w:rFonts w:ascii="Sylfaen" w:hAnsi="Sylfaen"/>
                <w:i/>
                <w:sz w:val="16"/>
                <w:szCs w:val="16"/>
              </w:rPr>
              <w:t xml:space="preserve">одном наборе реагентов — 100 </w:t>
            </w:r>
            <w:r>
              <w:rPr>
                <w:rFonts w:ascii="Sylfaen" w:hAnsi="Sylfaen"/>
                <w:i/>
                <w:sz w:val="16"/>
                <w:szCs w:val="16"/>
                <w:lang w:val="hy-AM"/>
              </w:rPr>
              <w:t xml:space="preserve">тестов . </w:t>
            </w:r>
            <w:r>
              <w:rPr>
                <w:rFonts w:ascii="Sylfaen" w:hAnsi="Sylfaen"/>
                <w:i/>
                <w:sz w:val="16"/>
                <w:szCs w:val="16"/>
              </w:rPr>
              <w:t xml:space="preserve">Набор «Холестерин» имеет необходимые </w:t>
            </w:r>
            <w:r>
              <w:rPr>
                <w:rFonts w:ascii="Sylfaen" w:hAnsi="Sylfaen"/>
                <w:sz w:val="16"/>
                <w:szCs w:val="16"/>
              </w:rPr>
              <w:t xml:space="preserve">для работы материалы (калибратор, стандарт или другие необходимые материалы), указанные </w:t>
            </w:r>
            <w:r>
              <w:rPr>
                <w:rFonts w:ascii="Sylfaen" w:hAnsi="Sylfaen"/>
                <w:i/>
                <w:sz w:val="16"/>
                <w:szCs w:val="16"/>
                <w:lang w:val="hy-AM"/>
              </w:rPr>
              <w:t xml:space="preserve">в </w:t>
            </w:r>
            <w:r>
              <w:rPr>
                <w:rFonts w:ascii="Sylfaen" w:hAnsi="Sylfaen"/>
                <w:i/>
                <w:sz w:val="16"/>
                <w:szCs w:val="16"/>
              </w:rPr>
              <w:t xml:space="preserve">инструкции . </w:t>
            </w:r>
            <w:r>
              <w:rPr>
                <w:rFonts w:ascii="Sylfaen" w:hAnsi="Sylfaen"/>
                <w:sz w:val="16"/>
                <w:szCs w:val="16"/>
              </w:rPr>
              <w:t>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15:00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Набор для креатинина</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8 часов</w:t>
            </w:r>
          </w:p>
        </w:tc>
        <w:tc>
          <w:tcPr>
            <w:tcW w:w="811" w:type="dxa"/>
          </w:tcPr>
          <w:p>
            <w:pPr>
              <w:jc w:val="center"/>
              <w:rPr>
                <w:rFonts w:ascii="Sylfaen" w:hAnsi="Sylfaen"/>
                <w:sz w:val="20"/>
              </w:rPr>
            </w:pPr>
            <w:r>
              <w:rPr>
                <w:rFonts w:ascii="Arial" w:hAnsi="Arial" w:cs="Arial"/>
                <w:sz w:val="20"/>
                <w:szCs w:val="20"/>
              </w:rPr>
              <w:t>8 часов</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12800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12800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креатинина КРЕАТИНИН для открытой системы. Метод Фотометрически-кинетический метод. Проверяемая проба: сыворотка /плазма крови </w:t>
            </w:r>
            <w:r>
              <w:rPr>
                <w:rFonts w:ascii="Sylfaen" w:hAnsi="Sylfaen"/>
                <w:sz w:val="16"/>
                <w:szCs w:val="16"/>
                <w:lang w:val="hy-AM"/>
              </w:rPr>
              <w:t xml:space="preserve">. Блок единиц измерения. Количество тестов в </w:t>
            </w:r>
            <w:r>
              <w:rPr>
                <w:rFonts w:ascii="Sylfaen" w:hAnsi="Sylfaen"/>
                <w:sz w:val="16"/>
                <w:szCs w:val="16"/>
              </w:rPr>
              <w:t xml:space="preserve">одном наборе реагентов </w:t>
            </w:r>
            <w:r>
              <w:rPr>
                <w:rFonts w:ascii="Sylfaen" w:hAnsi="Sylfaen"/>
                <w:sz w:val="16"/>
                <w:szCs w:val="16"/>
                <w:lang w:val="hy-AM"/>
              </w:rPr>
              <w:t xml:space="preserve">– </w:t>
            </w:r>
            <w:r>
              <w:rPr>
                <w:rFonts w:ascii="Sylfaen" w:hAnsi="Sylfaen"/>
                <w:sz w:val="16"/>
                <w:szCs w:val="16"/>
              </w:rPr>
              <w:t>100 тестов. Набор креатинина должен иметь в своем составе материалы, необходимые для его работы согласно инструкции (например, калибратор, стандарт или другие необходимые материалы). Поставщик обязан перепрограммировать биохимический анализатор по требованию заказчика.</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для определения креатинина КРЕАТИНИН для открытой системы. Метод Фотометрически-кинетический метод. Проверяемая проба: сыворотка /плазма крови </w:t>
            </w:r>
            <w:r>
              <w:rPr>
                <w:rFonts w:ascii="Sylfaen" w:hAnsi="Sylfaen"/>
                <w:sz w:val="16"/>
                <w:szCs w:val="16"/>
                <w:lang w:val="hy-AM"/>
              </w:rPr>
              <w:t xml:space="preserve">. Блок единиц измерения. Количество тестов в </w:t>
            </w:r>
            <w:r>
              <w:rPr>
                <w:rFonts w:ascii="Sylfaen" w:hAnsi="Sylfaen"/>
                <w:sz w:val="16"/>
                <w:szCs w:val="16"/>
              </w:rPr>
              <w:t xml:space="preserve">одном наборе реагентов </w:t>
            </w:r>
            <w:r>
              <w:rPr>
                <w:rFonts w:ascii="Sylfaen" w:hAnsi="Sylfaen"/>
                <w:sz w:val="16"/>
                <w:szCs w:val="16"/>
                <w:lang w:val="hy-AM"/>
              </w:rPr>
              <w:t xml:space="preserve">– </w:t>
            </w:r>
            <w:r>
              <w:rPr>
                <w:rFonts w:ascii="Sylfaen" w:hAnsi="Sylfaen"/>
                <w:sz w:val="16"/>
                <w:szCs w:val="16"/>
              </w:rPr>
              <w:t xml:space="preserve">100 тестов. В наборе креатинина имеются необходимые для его работы материалы (например, калибратор, стандарт или другие необходимые материалы) </w:t>
            </w:r>
            <w:r>
              <w:rPr>
                <w:rFonts w:ascii="Sylfaen" w:hAnsi="Sylfaen"/>
                <w:sz w:val="16"/>
                <w:szCs w:val="16"/>
                <w:lang w:val="hy-AM"/>
              </w:rPr>
              <w:t xml:space="preserve">. </w:t>
            </w:r>
            <w:r>
              <w:rPr>
                <w:rFonts w:ascii="Sylfaen" w:hAnsi="Sylfaen"/>
                <w:sz w:val="16"/>
                <w:szCs w:val="16"/>
              </w:rPr>
              <w:t>Поставщик обязан перепрограммировать биохимический анализатор по требованию заказчика.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16:00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Тропаниновый тест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50</w:t>
            </w:r>
          </w:p>
        </w:tc>
        <w:tc>
          <w:tcPr>
            <w:tcW w:w="811" w:type="dxa"/>
          </w:tcPr>
          <w:p>
            <w:pPr>
              <w:jc w:val="center"/>
              <w:rPr>
                <w:rFonts w:ascii="Sylfaen" w:hAnsi="Sylfaen"/>
                <w:sz w:val="20"/>
              </w:rPr>
            </w:pPr>
            <w:r>
              <w:rPr>
                <w:rFonts w:ascii="Arial" w:hAnsi="Arial" w:cs="Arial"/>
                <w:sz w:val="20"/>
                <w:szCs w:val="20"/>
              </w:rPr>
              <w:t>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36000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36000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Тропаниновая проба </w:t>
            </w:r>
            <w:r>
              <w:rPr>
                <w:rFonts w:ascii="Sylfaen" w:hAnsi="Sylfaen"/>
                <w:sz w:val="16"/>
                <w:szCs w:val="16"/>
                <w:lang w:val="hy-AM"/>
              </w:rPr>
              <w:t>.</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Тропаниновая проба </w:t>
            </w:r>
            <w:r>
              <w:rPr>
                <w:rFonts w:ascii="Sylfaen" w:hAnsi="Sylfaen"/>
                <w:sz w:val="16"/>
                <w:szCs w:val="16"/>
                <w:lang w:val="hy-AM"/>
              </w:rPr>
              <w:t>.</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17:00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Гепатит С</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Элемент: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350</w:t>
            </w:r>
          </w:p>
        </w:tc>
        <w:tc>
          <w:tcPr>
            <w:tcW w:w="811" w:type="dxa"/>
          </w:tcPr>
          <w:p>
            <w:pPr>
              <w:jc w:val="center"/>
              <w:rPr>
                <w:rFonts w:ascii="Sylfaen" w:hAnsi="Sylfaen"/>
                <w:sz w:val="20"/>
              </w:rPr>
            </w:pPr>
            <w:r>
              <w:rPr>
                <w:rFonts w:ascii="Arial" w:hAnsi="Arial" w:cs="Arial"/>
                <w:sz w:val="20"/>
                <w:szCs w:val="20"/>
              </w:rPr>
              <w:t>350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49000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49000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тестов для определения гепатита С. Метод: ( </w:t>
            </w:r>
            <w:r>
              <w:rPr>
                <w:rFonts w:ascii="Sylfaen" w:hAnsi="Sylfaen"/>
                <w:b/>
                <w:i/>
                <w:sz w:val="16"/>
                <w:szCs w:val="16"/>
              </w:rPr>
              <w:t>Полоса,</w:t>
            </w:r>
            <w:r>
              <w:rPr>
                <w:rFonts w:ascii="Sylfaen" w:hAnsi="Sylfaen"/>
                <w:sz w:val="16"/>
                <w:szCs w:val="16"/>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тестов для определения гепатита С. Метод: ( </w:t>
            </w:r>
            <w:r>
              <w:rPr>
                <w:rFonts w:ascii="Sylfaen" w:hAnsi="Sylfaen"/>
                <w:b/>
                <w:i/>
                <w:sz w:val="16"/>
                <w:szCs w:val="16"/>
              </w:rPr>
              <w:t>Полоса,</w:t>
            </w:r>
            <w:r>
              <w:rPr>
                <w:rFonts w:ascii="Sylfaen" w:hAnsi="Sylfaen"/>
                <w:sz w:val="16"/>
                <w:szCs w:val="16"/>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18:00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Гепатит Б</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350</w:t>
            </w:r>
          </w:p>
        </w:tc>
        <w:tc>
          <w:tcPr>
            <w:tcW w:w="811" w:type="dxa"/>
          </w:tcPr>
          <w:p>
            <w:pPr>
              <w:jc w:val="center"/>
              <w:rPr>
                <w:rFonts w:ascii="Sylfaen" w:hAnsi="Sylfaen"/>
                <w:sz w:val="20"/>
              </w:rPr>
            </w:pPr>
            <w:r>
              <w:rPr>
                <w:rFonts w:ascii="Arial" w:hAnsi="Arial" w:cs="Arial"/>
                <w:sz w:val="20"/>
                <w:szCs w:val="20"/>
              </w:rPr>
              <w:t>350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тестов для определения гепатита В. Метод: ( </w:t>
            </w:r>
            <w:r>
              <w:rPr>
                <w:rFonts w:ascii="Sylfaen" w:hAnsi="Sylfaen"/>
                <w:b/>
                <w:i/>
                <w:sz w:val="16"/>
                <w:szCs w:val="16"/>
              </w:rPr>
              <w:t xml:space="preserve">Полоска: бренд </w:t>
            </w:r>
            <w:r>
              <w:rPr>
                <w:rFonts w:ascii="Sylfaen" w:hAnsi="Sylfaen"/>
                <w:sz w:val="16"/>
                <w:szCs w:val="16"/>
              </w:rPr>
              <w:t xml:space="preserve">Wonderfo </w:t>
            </w:r>
            <w:r>
              <w:rPr>
                <w:rFonts w:ascii="Sylfaen" w:hAnsi="Sylfaen"/>
                <w:sz w:val="16"/>
                <w:szCs w:val="16"/>
                <w:lang w:val="hy-AM"/>
              </w:rPr>
              <w:t>или аналогичный</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 xml:space="preserve">Набор тестов для определения гепатита В. Метод: ( </w:t>
            </w:r>
            <w:r>
              <w:rPr>
                <w:rFonts w:ascii="Sylfaen" w:hAnsi="Sylfaen"/>
                <w:b/>
                <w:i/>
                <w:sz w:val="16"/>
                <w:szCs w:val="16"/>
              </w:rPr>
              <w:t xml:space="preserve">Полоска: бренд </w:t>
            </w:r>
            <w:r>
              <w:rPr>
                <w:rFonts w:ascii="Sylfaen" w:hAnsi="Sylfaen"/>
                <w:sz w:val="16"/>
                <w:szCs w:val="16"/>
              </w:rPr>
              <w:t xml:space="preserve">Wonderfo </w:t>
            </w:r>
            <w:r>
              <w:rPr>
                <w:rFonts w:ascii="Sylfaen" w:hAnsi="Sylfaen"/>
                <w:sz w:val="16"/>
                <w:szCs w:val="16"/>
                <w:lang w:val="hy-AM"/>
              </w:rPr>
              <w:t>или аналогичный</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19:00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20"/>
                <w:szCs w:val="20"/>
                <w:lang w:val="hy-AM"/>
              </w:rPr>
              <w:t>Глюкометрические тесты /acucek active или аналогичная компания/</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Arial"/>
                <w:sz w:val="20"/>
                <w:szCs w:val="20"/>
                <w:lang w:val="hy-AM"/>
              </w:rPr>
              <w:t>30:00</w:t>
            </w:r>
          </w:p>
        </w:tc>
        <w:tc>
          <w:tcPr>
            <w:tcW w:w="811" w:type="dxa"/>
          </w:tcPr>
          <w:p>
            <w:pPr>
              <w:jc w:val="center"/>
              <w:rPr>
                <w:rFonts w:ascii="Sylfaen" w:hAnsi="Sylfaen"/>
                <w:sz w:val="20"/>
              </w:rPr>
            </w:pPr>
            <w:r>
              <w:rPr>
                <w:rFonts w:ascii="Sylfaen" w:hAnsi="Sylfaen" w:cs="Arial"/>
                <w:sz w:val="20"/>
                <w:szCs w:val="20"/>
                <w:lang w:val="hy-AM"/>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210 000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210 000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es-ES"/>
              </w:rPr>
              <w:t xml:space="preserve">( </w:t>
            </w:r>
            <w:r>
              <w:rPr>
                <w:rFonts w:ascii="Sylfaen" w:hAnsi="Sylfaen"/>
                <w:sz w:val="16"/>
                <w:szCs w:val="16"/>
                <w:lang w:val="hy-AM"/>
              </w:rPr>
              <w:t xml:space="preserve">сахар в крови </w:t>
            </w:r>
            <w:r>
              <w:rPr>
                <w:rFonts w:ascii="Sylfaen" w:hAnsi="Sylfaen"/>
                <w:sz w:val="16"/>
                <w:szCs w:val="16"/>
                <w:lang w:val="es-ES"/>
              </w:rPr>
              <w:t xml:space="preserve">) </w:t>
            </w:r>
            <w:r>
              <w:rPr>
                <w:rFonts w:ascii="Sylfaen" w:hAnsi="Sylfaen"/>
                <w:sz w:val="16"/>
                <w:szCs w:val="16"/>
              </w:rPr>
              <w:t>определение</w:t>
            </w:r>
            <w:r>
              <w:rPr>
                <w:rFonts w:ascii="Sylfaen" w:hAnsi="Sylfaen"/>
                <w:sz w:val="16"/>
                <w:szCs w:val="16"/>
                <w:lang w:val="es-ES"/>
              </w:rPr>
              <w:t xml:space="preserve"> </w:t>
            </w:r>
            <w:r>
              <w:rPr>
                <w:rFonts w:ascii="Sylfaen" w:hAnsi="Sylfaen"/>
                <w:sz w:val="16"/>
                <w:szCs w:val="16"/>
              </w:rPr>
              <w:t xml:space="preserve">тесты </w:t>
            </w:r>
            <w:r>
              <w:rPr>
                <w:rFonts w:ascii="Sylfaen" w:hAnsi="Sylfaen"/>
                <w:sz w:val="16"/>
                <w:szCs w:val="16"/>
                <w:lang w:val="hy-AM"/>
              </w:rPr>
              <w:t>,</w:t>
            </w:r>
            <w:r>
              <w:rPr>
                <w:rFonts w:ascii="Sylfaen" w:hAnsi="Sylfaen"/>
                <w:sz w:val="16"/>
                <w:szCs w:val="16"/>
                <w:lang w:val="es-ES"/>
              </w:rPr>
              <w:t xml:space="preserve"> </w:t>
            </w:r>
            <w:r>
              <w:rPr>
                <w:rFonts w:ascii="Sylfaen" w:hAnsi="Sylfaen"/>
                <w:sz w:val="16"/>
                <w:szCs w:val="16"/>
              </w:rPr>
              <w:t xml:space="preserve">Предназначен </w:t>
            </w:r>
            <w:r>
              <w:rPr>
                <w:rFonts w:ascii="Sylfaen" w:hAnsi="Sylfaen"/>
                <w:sz w:val="16"/>
                <w:szCs w:val="16"/>
                <w:lang w:val="es-ES"/>
              </w:rPr>
              <w:t xml:space="preserve">для </w:t>
            </w:r>
            <w:r>
              <w:rPr>
                <w:rFonts w:ascii="Sylfaen" w:hAnsi="Sylfaen"/>
                <w:sz w:val="16"/>
                <w:szCs w:val="16"/>
                <w:lang w:val="hy-AM"/>
              </w:rPr>
              <w:t>определения сахара:</w:t>
            </w:r>
            <w:r>
              <w:rPr>
                <w:rFonts w:ascii="Sylfaen" w:hAnsi="Sylfaen"/>
                <w:sz w:val="16"/>
                <w:szCs w:val="16"/>
                <w:lang w:val="es-ES"/>
              </w:rPr>
              <w:t xml:space="preserve"> </w:t>
            </w:r>
            <w:r>
              <w:rPr>
                <w:rFonts w:ascii="Sylfaen" w:hAnsi="Sylfaen"/>
                <w:sz w:val="16"/>
                <w:szCs w:val="16"/>
              </w:rPr>
              <w:t xml:space="preserve">Акучек </w:t>
            </w:r>
            <w:r>
              <w:rPr>
                <w:rFonts w:ascii="Sylfaen" w:hAnsi="Sylfaen"/>
                <w:sz w:val="16"/>
                <w:szCs w:val="16"/>
                <w:lang w:val="es-ES"/>
              </w:rPr>
              <w:t xml:space="preserve">актив/ </w:t>
            </w:r>
            <w:r>
              <w:rPr>
                <w:rFonts w:ascii="Sylfaen" w:hAnsi="Sylfaen"/>
                <w:sz w:val="16"/>
                <w:szCs w:val="16"/>
              </w:rPr>
              <w:t>устройство</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rPr>
              <w:t>измерение</w:t>
            </w:r>
            <w:r>
              <w:rPr>
                <w:rFonts w:ascii="Sylfaen" w:hAnsi="Sylfaen"/>
                <w:sz w:val="16"/>
                <w:szCs w:val="16"/>
                <w:lang w:val="es-ES"/>
              </w:rPr>
              <w:t xml:space="preserve"> </w:t>
            </w:r>
            <w:r>
              <w:rPr>
                <w:rFonts w:ascii="Sylfaen" w:hAnsi="Sylfaen"/>
                <w:sz w:val="16"/>
                <w:szCs w:val="16"/>
              </w:rPr>
              <w:t>единица</w:t>
            </w:r>
            <w:r>
              <w:rPr>
                <w:rFonts w:ascii="Sylfaen" w:hAnsi="Sylfaen"/>
                <w:sz w:val="16"/>
                <w:szCs w:val="16"/>
                <w:lang w:val="es-ES"/>
              </w:rPr>
              <w:t xml:space="preserve"> </w:t>
            </w:r>
            <w:r>
              <w:rPr>
                <w:rFonts w:ascii="Sylfaen" w:hAnsi="Sylfaen"/>
                <w:sz w:val="16"/>
                <w:szCs w:val="16"/>
              </w:rPr>
              <w:t>понимать</w:t>
            </w:r>
            <w:r>
              <w:rPr>
                <w:rFonts w:ascii="Sylfaen" w:hAnsi="Sylfaen"/>
                <w:sz w:val="16"/>
                <w:szCs w:val="16"/>
                <w:lang w:val="es-ES"/>
              </w:rPr>
              <w:t xml:space="preserve"> </w:t>
            </w:r>
            <w:r>
              <w:rPr>
                <w:rFonts w:ascii="Sylfaen" w:hAnsi="Sylfaen"/>
                <w:sz w:val="16"/>
                <w:szCs w:val="16"/>
                <w:lang w:val="ru-RU"/>
              </w:rPr>
              <w:t xml:space="preserve">коробка </w:t>
            </w:r>
            <w:r>
              <w:rPr>
                <w:rFonts w:ascii="Sylfaen" w:hAnsi="Sylfaen"/>
                <w:sz w:val="16"/>
                <w:szCs w:val="16"/>
                <w:lang w:val="es-ES"/>
              </w:rPr>
              <w:t xml:space="preserve">, 1 </w:t>
            </w:r>
            <w:r>
              <w:rPr>
                <w:rFonts w:ascii="Sylfaen" w:hAnsi="Sylfaen"/>
                <w:sz w:val="16"/>
                <w:szCs w:val="16"/>
                <w:lang w:val="ru-RU"/>
              </w:rPr>
              <w:t>коробка</w:t>
            </w:r>
            <w:r>
              <w:rPr>
                <w:rFonts w:ascii="Sylfaen" w:hAnsi="Sylfaen"/>
                <w:sz w:val="16"/>
                <w:szCs w:val="16"/>
                <w:lang w:val="es-ES"/>
              </w:rPr>
              <w:t xml:space="preserve"> </w:t>
            </w:r>
            <w:r>
              <w:rPr>
                <w:rFonts w:ascii="Sylfaen" w:hAnsi="Sylfaen"/>
                <w:sz w:val="16"/>
                <w:szCs w:val="16"/>
                <w:lang w:val="ru-RU"/>
              </w:rPr>
              <w:t>в</w:t>
            </w:r>
            <w:r>
              <w:rPr>
                <w:rFonts w:ascii="Sylfaen" w:hAnsi="Sylfaen"/>
                <w:sz w:val="16"/>
                <w:szCs w:val="16"/>
                <w:lang w:val="es-ES"/>
              </w:rPr>
              <w:t xml:space="preserve"> </w:t>
            </w:r>
            <w:r>
              <w:rPr>
                <w:rFonts w:ascii="Sylfaen" w:hAnsi="Sylfaen"/>
                <w:sz w:val="16"/>
                <w:szCs w:val="16"/>
                <w:lang w:val="hy-AM"/>
              </w:rPr>
              <w:t>50</w:t>
            </w:r>
            <w:r>
              <w:rPr>
                <w:rFonts w:ascii="Sylfaen" w:hAnsi="Sylfaen"/>
                <w:sz w:val="16"/>
                <w:szCs w:val="16"/>
                <w:lang w:val="es-ES"/>
              </w:rPr>
              <w:t xml:space="preserve"> </w:t>
            </w:r>
            <w:r>
              <w:rPr>
                <w:rFonts w:ascii="Sylfaen" w:hAnsi="Sylfaen"/>
                <w:sz w:val="16"/>
                <w:szCs w:val="16"/>
                <w:lang w:val="ru-RU"/>
              </w:rPr>
              <w:t xml:space="preserve">шт </w:t>
            </w:r>
            <w:r>
              <w:rPr>
                <w:rFonts w:ascii="Sylfaen" w:hAnsi="Sylfaen"/>
                <w:sz w:val="16"/>
                <w:szCs w:val="16"/>
                <w:lang w:val="es-ES"/>
              </w:rPr>
              <w:t>.</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es-ES"/>
              </w:rPr>
              <w:t xml:space="preserve">( </w:t>
            </w:r>
            <w:r>
              <w:rPr>
                <w:rFonts w:ascii="Sylfaen" w:hAnsi="Sylfaen"/>
                <w:sz w:val="16"/>
                <w:szCs w:val="16"/>
                <w:lang w:val="hy-AM"/>
              </w:rPr>
              <w:t xml:space="preserve">сахар в крови </w:t>
            </w:r>
            <w:r>
              <w:rPr>
                <w:rFonts w:ascii="Sylfaen" w:hAnsi="Sylfaen"/>
                <w:sz w:val="16"/>
                <w:szCs w:val="16"/>
                <w:lang w:val="es-ES"/>
              </w:rPr>
              <w:t xml:space="preserve">) </w:t>
            </w:r>
            <w:r>
              <w:rPr>
                <w:rFonts w:ascii="Sylfaen" w:hAnsi="Sylfaen"/>
                <w:sz w:val="16"/>
                <w:szCs w:val="16"/>
              </w:rPr>
              <w:t>определение</w:t>
            </w:r>
            <w:r>
              <w:rPr>
                <w:rFonts w:ascii="Sylfaen" w:hAnsi="Sylfaen"/>
                <w:sz w:val="16"/>
                <w:szCs w:val="16"/>
                <w:lang w:val="es-ES"/>
              </w:rPr>
              <w:t xml:space="preserve"> </w:t>
            </w:r>
            <w:r>
              <w:rPr>
                <w:rFonts w:ascii="Sylfaen" w:hAnsi="Sylfaen"/>
                <w:sz w:val="16"/>
                <w:szCs w:val="16"/>
              </w:rPr>
              <w:t xml:space="preserve">тесты </w:t>
            </w:r>
            <w:r>
              <w:rPr>
                <w:rFonts w:ascii="Sylfaen" w:hAnsi="Sylfaen"/>
                <w:sz w:val="16"/>
                <w:szCs w:val="16"/>
                <w:lang w:val="hy-AM"/>
              </w:rPr>
              <w:t>,</w:t>
            </w:r>
            <w:r>
              <w:rPr>
                <w:rFonts w:ascii="Sylfaen" w:hAnsi="Sylfaen"/>
                <w:sz w:val="16"/>
                <w:szCs w:val="16"/>
                <w:lang w:val="es-ES"/>
              </w:rPr>
              <w:t xml:space="preserve"> </w:t>
            </w:r>
            <w:r>
              <w:rPr>
                <w:rFonts w:ascii="Sylfaen" w:hAnsi="Sylfaen"/>
                <w:sz w:val="16"/>
                <w:szCs w:val="16"/>
              </w:rPr>
              <w:t xml:space="preserve">Предназначен </w:t>
            </w:r>
            <w:r>
              <w:rPr>
                <w:rFonts w:ascii="Sylfaen" w:hAnsi="Sylfaen"/>
                <w:sz w:val="16"/>
                <w:szCs w:val="16"/>
                <w:lang w:val="es-ES"/>
              </w:rPr>
              <w:t xml:space="preserve">для </w:t>
            </w:r>
            <w:r>
              <w:rPr>
                <w:rFonts w:ascii="Sylfaen" w:hAnsi="Sylfaen"/>
                <w:sz w:val="16"/>
                <w:szCs w:val="16"/>
                <w:lang w:val="hy-AM"/>
              </w:rPr>
              <w:t>определения сахара:</w:t>
            </w:r>
            <w:r>
              <w:rPr>
                <w:rFonts w:ascii="Sylfaen" w:hAnsi="Sylfaen"/>
                <w:sz w:val="16"/>
                <w:szCs w:val="16"/>
                <w:lang w:val="es-ES"/>
              </w:rPr>
              <w:t xml:space="preserve"> </w:t>
            </w:r>
            <w:r>
              <w:rPr>
                <w:rFonts w:ascii="Sylfaen" w:hAnsi="Sylfaen"/>
                <w:sz w:val="16"/>
                <w:szCs w:val="16"/>
              </w:rPr>
              <w:t xml:space="preserve">Акучек </w:t>
            </w:r>
            <w:r>
              <w:rPr>
                <w:rFonts w:ascii="Sylfaen" w:hAnsi="Sylfaen"/>
                <w:sz w:val="16"/>
                <w:szCs w:val="16"/>
                <w:lang w:val="es-ES"/>
              </w:rPr>
              <w:t xml:space="preserve">актив/ </w:t>
            </w:r>
            <w:r>
              <w:rPr>
                <w:rFonts w:ascii="Sylfaen" w:hAnsi="Sylfaen"/>
                <w:sz w:val="16"/>
                <w:szCs w:val="16"/>
              </w:rPr>
              <w:t>устройство</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rPr>
              <w:t>измерение</w:t>
            </w:r>
            <w:r>
              <w:rPr>
                <w:rFonts w:ascii="Sylfaen" w:hAnsi="Sylfaen"/>
                <w:sz w:val="16"/>
                <w:szCs w:val="16"/>
                <w:lang w:val="es-ES"/>
              </w:rPr>
              <w:t xml:space="preserve"> </w:t>
            </w:r>
            <w:r>
              <w:rPr>
                <w:rFonts w:ascii="Sylfaen" w:hAnsi="Sylfaen"/>
                <w:sz w:val="16"/>
                <w:szCs w:val="16"/>
              </w:rPr>
              <w:t>единица</w:t>
            </w:r>
            <w:r>
              <w:rPr>
                <w:rFonts w:ascii="Sylfaen" w:hAnsi="Sylfaen"/>
                <w:sz w:val="16"/>
                <w:szCs w:val="16"/>
                <w:lang w:val="es-ES"/>
              </w:rPr>
              <w:t xml:space="preserve"> </w:t>
            </w:r>
            <w:r>
              <w:rPr>
                <w:rFonts w:ascii="Sylfaen" w:hAnsi="Sylfaen"/>
                <w:sz w:val="16"/>
                <w:szCs w:val="16"/>
                <w:lang w:val="ru-RU"/>
              </w:rPr>
              <w:t xml:space="preserve">коробка </w:t>
            </w:r>
            <w:r>
              <w:rPr>
                <w:rFonts w:ascii="Sylfaen" w:hAnsi="Sylfaen"/>
                <w:sz w:val="16"/>
                <w:szCs w:val="16"/>
                <w:lang w:val="es-ES"/>
              </w:rPr>
              <w:t xml:space="preserve">, 1 </w:t>
            </w:r>
            <w:r>
              <w:rPr>
                <w:rFonts w:ascii="Sylfaen" w:hAnsi="Sylfaen"/>
                <w:sz w:val="16"/>
                <w:szCs w:val="16"/>
                <w:lang w:val="ru-RU"/>
              </w:rPr>
              <w:t>коробка</w:t>
            </w:r>
            <w:r>
              <w:rPr>
                <w:rFonts w:ascii="Sylfaen" w:hAnsi="Sylfaen"/>
                <w:sz w:val="16"/>
                <w:szCs w:val="16"/>
                <w:lang w:val="es-ES"/>
              </w:rPr>
              <w:t xml:space="preserve"> </w:t>
            </w:r>
            <w:r>
              <w:rPr>
                <w:rFonts w:ascii="Sylfaen" w:hAnsi="Sylfaen"/>
                <w:sz w:val="16"/>
                <w:szCs w:val="16"/>
                <w:lang w:val="ru-RU"/>
              </w:rPr>
              <w:t>в</w:t>
            </w:r>
            <w:r>
              <w:rPr>
                <w:rFonts w:ascii="Sylfaen" w:hAnsi="Sylfaen"/>
                <w:sz w:val="16"/>
                <w:szCs w:val="16"/>
                <w:lang w:val="es-ES"/>
              </w:rPr>
              <w:t xml:space="preserve"> </w:t>
            </w:r>
            <w:r>
              <w:rPr>
                <w:rFonts w:ascii="Sylfaen" w:hAnsi="Sylfaen"/>
                <w:sz w:val="16"/>
                <w:szCs w:val="16"/>
                <w:lang w:val="hy-AM"/>
              </w:rPr>
              <w:t>50</w:t>
            </w:r>
            <w:r>
              <w:rPr>
                <w:rFonts w:ascii="Sylfaen" w:hAnsi="Sylfaen"/>
                <w:sz w:val="16"/>
                <w:szCs w:val="16"/>
                <w:lang w:val="es-ES"/>
              </w:rPr>
              <w:t xml:space="preserve"> </w:t>
            </w:r>
            <w:r>
              <w:rPr>
                <w:rFonts w:ascii="Sylfaen" w:hAnsi="Sylfaen"/>
                <w:sz w:val="16"/>
                <w:szCs w:val="16"/>
                <w:lang w:val="ru-RU"/>
              </w:rPr>
              <w:t xml:space="preserve">шт </w:t>
            </w:r>
            <w:r>
              <w:rPr>
                <w:rFonts w:ascii="Sylfaen" w:hAnsi="Sylfaen"/>
                <w:sz w:val="16"/>
                <w:szCs w:val="16"/>
                <w:lang w:val="es-ES"/>
              </w:rPr>
              <w:t>.</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20:00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20"/>
                <w:szCs w:val="20"/>
                <w:lang w:val="hy-AM"/>
              </w:rPr>
              <w:t>Набор для экспресс-тестов на сифилис,</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3:</w:t>
            </w:r>
          </w:p>
        </w:tc>
        <w:tc>
          <w:tcPr>
            <w:tcW w:w="811" w:type="dxa"/>
          </w:tcPr>
          <w:p>
            <w:pPr>
              <w:jc w:val="center"/>
              <w:rPr>
                <w:rFonts w:ascii="Sylfaen" w:hAnsi="Sylfaen"/>
                <w:sz w:val="20"/>
              </w:rPr>
            </w:pPr>
            <w:r>
              <w:rPr>
                <w:rFonts w:ascii="Arial" w:hAnsi="Arial" w:cs="Arial"/>
                <w:sz w:val="20"/>
                <w:szCs w:val="20"/>
              </w:rPr>
              <w:t>3:</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48000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48000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hy-AM"/>
              </w:rPr>
              <w:t>Набор для экспресс-тестирования на сифилис (Syphilis RPR). Единица измерения для понимания коробки: Количество тестов в одной коробке: 100 тестов. Набор тестов для определения сифилиса должен иметь указанные в инструкции по эксплуатации материалы, необходимые для его работы.</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lang w:val="hy-AM"/>
              </w:rPr>
              <w:t>Набор для экспресс-тестирования на сифилис (Syphilis RPR). Единица измерения для понимания коробки: Количество тестов в одной коробке: 100 тестов. Тест-набор для определения сифилиса имеет необходимые для работы материалы, указанные в инструкции по эксплуатации.</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21:00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20"/>
                <w:szCs w:val="20"/>
              </w:rPr>
              <w:t>Набор тестов для определения сифилиса,</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Arial" w:hAnsi="Arial" w:cs="Arial"/>
                <w:sz w:val="20"/>
                <w:szCs w:val="20"/>
              </w:rPr>
              <w:t>2:</w:t>
            </w:r>
          </w:p>
        </w:tc>
        <w:tc>
          <w:tcPr>
            <w:tcW w:w="811" w:type="dxa"/>
          </w:tcPr>
          <w:p>
            <w:pPr>
              <w:jc w:val="center"/>
              <w:rPr>
                <w:rFonts w:ascii="Sylfaen" w:hAnsi="Sylfaen"/>
                <w:sz w:val="20"/>
              </w:rPr>
            </w:pPr>
            <w:r>
              <w:rPr>
                <w:rFonts w:ascii="Arial" w:hAnsi="Arial" w:cs="Arial"/>
                <w:sz w:val="20"/>
                <w:szCs w:val="20"/>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Сифилис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тест</w:t>
            </w:r>
            <w:r>
              <w:rPr>
                <w:rFonts w:ascii="Sylfaen" w:hAnsi="Sylfaen"/>
                <w:sz w:val="16"/>
                <w:szCs w:val="16"/>
                <w:lang w:val="es-ES"/>
              </w:rPr>
              <w:t xml:space="preserve"> </w:t>
            </w:r>
            <w:r>
              <w:rPr>
                <w:rFonts w:ascii="Sylfaen" w:hAnsi="Sylfaen"/>
                <w:sz w:val="16"/>
                <w:szCs w:val="16"/>
              </w:rPr>
              <w:t xml:space="preserve">сбор </w:t>
            </w:r>
            <w:r>
              <w:rPr>
                <w:rFonts w:ascii="Sylfaen" w:hAnsi="Sylfaen"/>
                <w:sz w:val="16"/>
                <w:szCs w:val="16"/>
                <w:lang w:val="es-ES"/>
              </w:rPr>
              <w:t xml:space="preserve">(Сифилис РПР). </w:t>
            </w:r>
            <w:r>
              <w:rPr>
                <w:rFonts w:ascii="Sylfaen" w:hAnsi="Sylfaen"/>
                <w:sz w:val="16"/>
                <w:szCs w:val="16"/>
              </w:rPr>
              <w:t>Метод:</w:t>
            </w:r>
            <w:r>
              <w:rPr>
                <w:rFonts w:ascii="Sylfaen" w:hAnsi="Sylfaen"/>
                <w:sz w:val="16"/>
                <w:szCs w:val="16"/>
                <w:lang w:val="es-ES"/>
              </w:rPr>
              <w:t xml:space="preserve"> </w:t>
            </w:r>
            <w:r>
              <w:rPr>
                <w:rFonts w:ascii="Sylfaen" w:hAnsi="Sylfaen"/>
                <w:sz w:val="16"/>
                <w:szCs w:val="16"/>
              </w:rPr>
              <w:t>агглютинация</w:t>
            </w:r>
            <w:r>
              <w:rPr>
                <w:rFonts w:ascii="Sylfaen" w:hAnsi="Sylfaen"/>
                <w:sz w:val="16"/>
                <w:szCs w:val="16"/>
                <w:lang w:val="es-ES"/>
              </w:rPr>
              <w:t xml:space="preserve"> </w:t>
            </w:r>
            <w:r>
              <w:rPr>
                <w:rFonts w:ascii="Sylfaen" w:hAnsi="Sylfaen"/>
                <w:sz w:val="16"/>
                <w:szCs w:val="16"/>
              </w:rPr>
              <w:t>метод проверяемый</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es-ES"/>
              </w:rPr>
              <w:t xml:space="preserve">: </w:t>
            </w:r>
            <w:r>
              <w:rPr>
                <w:rFonts w:ascii="Sylfaen" w:hAnsi="Sylfaen"/>
                <w:sz w:val="16"/>
                <w:szCs w:val="16"/>
              </w:rPr>
              <w:t>кровь</w:t>
            </w:r>
            <w:r>
              <w:rPr>
                <w:rFonts w:ascii="Sylfaen" w:hAnsi="Sylfaen"/>
                <w:sz w:val="16"/>
                <w:szCs w:val="16"/>
                <w:lang w:val="es-ES"/>
              </w:rPr>
              <w:t xml:space="preserve"> </w:t>
            </w:r>
            <w:r>
              <w:rPr>
                <w:rFonts w:ascii="Sylfaen" w:hAnsi="Sylfaen"/>
                <w:sz w:val="16"/>
                <w:szCs w:val="16"/>
              </w:rPr>
              <w:t>сыворотка.</w:t>
            </w:r>
            <w:r>
              <w:rPr>
                <w:rFonts w:ascii="Sylfaen" w:hAnsi="Sylfaen"/>
                <w:sz w:val="16"/>
                <w:szCs w:val="16"/>
                <w:lang w:val="hy-AM"/>
              </w:rPr>
              <w:t xml:space="preserve"> </w:t>
            </w:r>
            <w:r>
              <w:rPr>
                <w:rFonts w:ascii="Sylfaen" w:hAnsi="Sylfaen"/>
                <w:sz w:val="16"/>
                <w:szCs w:val="16"/>
                <w:lang w:val="ru-RU"/>
              </w:rPr>
              <w:t>Измерение:</w:t>
            </w:r>
            <w:r>
              <w:rPr>
                <w:rFonts w:ascii="Sylfaen" w:hAnsi="Sylfaen"/>
                <w:sz w:val="16"/>
                <w:szCs w:val="16"/>
              </w:rPr>
              <w:t xml:space="preserve"> </w:t>
            </w:r>
            <w:r>
              <w:rPr>
                <w:rFonts w:ascii="Sylfaen" w:hAnsi="Sylfaen"/>
                <w:sz w:val="16"/>
                <w:szCs w:val="16"/>
                <w:lang w:val="ru-RU"/>
              </w:rPr>
              <w:t>единица</w:t>
            </w:r>
            <w:r>
              <w:rPr>
                <w:rFonts w:ascii="Sylfaen" w:hAnsi="Sylfaen"/>
                <w:sz w:val="16"/>
                <w:szCs w:val="16"/>
              </w:rPr>
              <w:t xml:space="preserve"> </w:t>
            </w:r>
            <w:r>
              <w:rPr>
                <w:rFonts w:ascii="Sylfaen" w:hAnsi="Sylfaen"/>
                <w:sz w:val="16"/>
                <w:szCs w:val="16"/>
                <w:lang w:val="ru-RU"/>
              </w:rPr>
              <w:t>понимать</w:t>
            </w:r>
            <w:r>
              <w:rPr>
                <w:rFonts w:ascii="Sylfaen" w:hAnsi="Sylfaen"/>
                <w:sz w:val="16"/>
                <w:szCs w:val="16"/>
              </w:rPr>
              <w:t xml:space="preserve"> </w:t>
            </w:r>
            <w:r>
              <w:rPr>
                <w:rFonts w:ascii="Sylfaen" w:hAnsi="Sylfaen"/>
                <w:sz w:val="16"/>
                <w:szCs w:val="16"/>
                <w:lang w:val="ru-RU"/>
              </w:rPr>
              <w:t xml:space="preserve">коробка: Количество тестов в </w:t>
            </w:r>
            <w:r>
              <w:rPr>
                <w:rFonts w:ascii="Sylfaen" w:hAnsi="Sylfaen"/>
                <w:sz w:val="16"/>
                <w:szCs w:val="16"/>
              </w:rPr>
              <w:t xml:space="preserve">одной </w:t>
            </w:r>
            <w:r>
              <w:rPr>
                <w:rFonts w:ascii="Sylfaen" w:hAnsi="Sylfaen"/>
                <w:sz w:val="16"/>
                <w:szCs w:val="16"/>
                <w:lang w:val="hy-AM"/>
              </w:rPr>
              <w:t xml:space="preserve">коробке </w:t>
            </w:r>
            <w:r>
              <w:rPr>
                <w:rFonts w:ascii="Sylfaen" w:hAnsi="Sylfaen"/>
                <w:sz w:val="16"/>
                <w:szCs w:val="16"/>
              </w:rPr>
              <w:t>: 100 тестов. Тест-набор для определения сифилиса должен иметь необходимые для работы материалы, предусмотренные инструкцией по эксплуатации.</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Сифилис</w:t>
            </w:r>
            <w:r>
              <w:rPr>
                <w:rFonts w:ascii="Sylfaen" w:hAnsi="Sylfaen"/>
                <w:sz w:val="16"/>
                <w:szCs w:val="16"/>
                <w:lang w:val="es-ES"/>
              </w:rPr>
              <w:t xml:space="preserve"> </w:t>
            </w:r>
            <w:r>
              <w:rPr>
                <w:rFonts w:ascii="Sylfaen" w:hAnsi="Sylfaen"/>
                <w:sz w:val="16"/>
                <w:szCs w:val="16"/>
              </w:rPr>
              <w:t>решение</w:t>
            </w:r>
            <w:r>
              <w:rPr>
                <w:rFonts w:ascii="Sylfaen" w:hAnsi="Sylfaen"/>
                <w:sz w:val="16"/>
                <w:szCs w:val="16"/>
                <w:lang w:val="es-ES"/>
              </w:rPr>
              <w:t xml:space="preserve"> </w:t>
            </w:r>
            <w:r>
              <w:rPr>
                <w:rFonts w:ascii="Sylfaen" w:hAnsi="Sylfaen"/>
                <w:sz w:val="16"/>
                <w:szCs w:val="16"/>
              </w:rPr>
              <w:t>тест</w:t>
            </w:r>
            <w:r>
              <w:rPr>
                <w:rFonts w:ascii="Sylfaen" w:hAnsi="Sylfaen"/>
                <w:sz w:val="16"/>
                <w:szCs w:val="16"/>
                <w:lang w:val="es-ES"/>
              </w:rPr>
              <w:t xml:space="preserve"> </w:t>
            </w:r>
            <w:r>
              <w:rPr>
                <w:rFonts w:ascii="Sylfaen" w:hAnsi="Sylfaen"/>
                <w:sz w:val="16"/>
                <w:szCs w:val="16"/>
              </w:rPr>
              <w:t xml:space="preserve">сбор </w:t>
            </w:r>
            <w:r>
              <w:rPr>
                <w:rFonts w:ascii="Sylfaen" w:hAnsi="Sylfaen"/>
                <w:sz w:val="16"/>
                <w:szCs w:val="16"/>
                <w:lang w:val="es-ES"/>
              </w:rPr>
              <w:t xml:space="preserve">(Сифилис РПР). </w:t>
            </w:r>
            <w:r>
              <w:rPr>
                <w:rFonts w:ascii="Sylfaen" w:hAnsi="Sylfaen"/>
                <w:sz w:val="16"/>
                <w:szCs w:val="16"/>
              </w:rPr>
              <w:t>Метод:</w:t>
            </w:r>
            <w:r>
              <w:rPr>
                <w:rFonts w:ascii="Sylfaen" w:hAnsi="Sylfaen"/>
                <w:sz w:val="16"/>
                <w:szCs w:val="16"/>
                <w:lang w:val="es-ES"/>
              </w:rPr>
              <w:t xml:space="preserve"> </w:t>
            </w:r>
            <w:r>
              <w:rPr>
                <w:rFonts w:ascii="Sylfaen" w:hAnsi="Sylfaen"/>
                <w:sz w:val="16"/>
                <w:szCs w:val="16"/>
              </w:rPr>
              <w:t>агглютинация</w:t>
            </w:r>
            <w:r>
              <w:rPr>
                <w:rFonts w:ascii="Sylfaen" w:hAnsi="Sylfaen"/>
                <w:sz w:val="16"/>
                <w:szCs w:val="16"/>
                <w:lang w:val="es-ES"/>
              </w:rPr>
              <w:t xml:space="preserve"> </w:t>
            </w:r>
            <w:r>
              <w:rPr>
                <w:rFonts w:ascii="Sylfaen" w:hAnsi="Sylfaen"/>
                <w:sz w:val="16"/>
                <w:szCs w:val="16"/>
              </w:rPr>
              <w:t>метод проверяемый</w:t>
            </w:r>
            <w:r>
              <w:rPr>
                <w:rFonts w:ascii="Sylfaen" w:hAnsi="Sylfaen"/>
                <w:sz w:val="16"/>
                <w:szCs w:val="16"/>
                <w:lang w:val="es-ES"/>
              </w:rPr>
              <w:t xml:space="preserve"> </w:t>
            </w:r>
            <w:r>
              <w:rPr>
                <w:rFonts w:ascii="Sylfaen" w:hAnsi="Sylfaen"/>
                <w:sz w:val="16"/>
                <w:szCs w:val="16"/>
              </w:rPr>
              <w:t xml:space="preserve">образец </w:t>
            </w:r>
            <w:r>
              <w:rPr>
                <w:rFonts w:ascii="Sylfaen" w:hAnsi="Sylfaen"/>
                <w:sz w:val="16"/>
                <w:szCs w:val="16"/>
                <w:lang w:val="es-ES"/>
              </w:rPr>
              <w:t xml:space="preserve">крови </w:t>
            </w:r>
            <w:r>
              <w:rPr>
                <w:rFonts w:ascii="Sylfaen" w:hAnsi="Sylfaen"/>
                <w:sz w:val="16"/>
                <w:szCs w:val="16"/>
              </w:rPr>
              <w:t>сыворотка.</w:t>
            </w:r>
            <w:r>
              <w:rPr>
                <w:rFonts w:ascii="Sylfaen" w:hAnsi="Sylfaen"/>
                <w:sz w:val="16"/>
                <w:szCs w:val="16"/>
                <w:lang w:val="hy-AM"/>
              </w:rPr>
              <w:t xml:space="preserve"> </w:t>
            </w:r>
            <w:r>
              <w:rPr>
                <w:rFonts w:ascii="Sylfaen" w:hAnsi="Sylfaen"/>
                <w:sz w:val="16"/>
                <w:szCs w:val="16"/>
                <w:lang w:val="ru-RU"/>
              </w:rPr>
              <w:t>Измерение:</w:t>
            </w:r>
            <w:r>
              <w:rPr>
                <w:rFonts w:ascii="Sylfaen" w:hAnsi="Sylfaen"/>
                <w:sz w:val="16"/>
                <w:szCs w:val="16"/>
              </w:rPr>
              <w:t xml:space="preserve"> </w:t>
            </w:r>
            <w:r>
              <w:rPr>
                <w:rFonts w:ascii="Sylfaen" w:hAnsi="Sylfaen"/>
                <w:sz w:val="16"/>
                <w:szCs w:val="16"/>
                <w:lang w:val="ru-RU"/>
              </w:rPr>
              <w:t>единица</w:t>
            </w:r>
            <w:r>
              <w:rPr>
                <w:rFonts w:ascii="Sylfaen" w:hAnsi="Sylfaen"/>
                <w:sz w:val="16"/>
                <w:szCs w:val="16"/>
              </w:rPr>
              <w:t xml:space="preserve"> </w:t>
            </w:r>
            <w:r>
              <w:rPr>
                <w:rFonts w:ascii="Sylfaen" w:hAnsi="Sylfaen"/>
                <w:sz w:val="16"/>
                <w:szCs w:val="16"/>
                <w:lang w:val="ru-RU"/>
              </w:rPr>
              <w:t xml:space="preserve">коробка: Количество тестов в </w:t>
            </w:r>
            <w:r>
              <w:rPr>
                <w:rFonts w:ascii="Sylfaen" w:hAnsi="Sylfaen"/>
                <w:sz w:val="16"/>
                <w:szCs w:val="16"/>
              </w:rPr>
              <w:t xml:space="preserve">одной </w:t>
            </w:r>
            <w:r>
              <w:rPr>
                <w:rFonts w:ascii="Sylfaen" w:hAnsi="Sylfaen"/>
                <w:sz w:val="16"/>
                <w:szCs w:val="16"/>
                <w:lang w:val="hy-AM"/>
              </w:rPr>
              <w:t xml:space="preserve">коробке </w:t>
            </w:r>
            <w:r>
              <w:rPr>
                <w:rFonts w:ascii="Sylfaen" w:hAnsi="Sylfaen"/>
                <w:sz w:val="16"/>
                <w:szCs w:val="16"/>
              </w:rPr>
              <w:t xml:space="preserve">: 100 тестов. Набор тестов для определения сифилиса имеет </w:t>
            </w:r>
            <w:r>
              <w:rPr>
                <w:rFonts w:ascii="Sylfaen" w:hAnsi="Sylfaen"/>
                <w:sz w:val="16"/>
                <w:szCs w:val="16"/>
                <w:lang w:val="hy-AM"/>
              </w:rPr>
              <w:t xml:space="preserve">необходимые </w:t>
            </w:r>
            <w:r>
              <w:rPr>
                <w:rFonts w:ascii="Sylfaen" w:hAnsi="Sylfaen"/>
                <w:sz w:val="16"/>
                <w:szCs w:val="16"/>
              </w:rPr>
              <w:t>для работы материалы, предусмотренные инструкцией по эксплуатации.</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22:00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Скарификатор стерильный, пластик.</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3000</w:t>
            </w:r>
          </w:p>
        </w:tc>
        <w:tc>
          <w:tcPr>
            <w:tcW w:w="811" w:type="dxa"/>
          </w:tcPr>
          <w:p>
            <w:pPr>
              <w:jc w:val="center"/>
              <w:rPr>
                <w:rFonts w:ascii="Sylfaen" w:hAnsi="Sylfaen"/>
                <w:sz w:val="20"/>
              </w:rPr>
            </w:pPr>
            <w:r>
              <w:rPr>
                <w:sz w:val="20"/>
                <w:szCs w:val="20"/>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Скарификатор - тампон для взятия анализа крови, одноразовый, пластиковый, стерильный. Он имеет тонкую иглу, покрытую пластиковым колпачком. Наличие сертификатов качества</w:t>
            </w:r>
            <w:r>
              <w:rPr>
                <w:rFonts w:ascii="Sylfaen" w:hAnsi="Sylfaen"/>
                <w:sz w:val="16"/>
                <w:szCs w:val="16"/>
                <w:lang w:val="hy-AM"/>
              </w:rPr>
              <w:t xml:space="preserve"> </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rFonts w:ascii="Sylfaen" w:hAnsi="Sylfaen"/>
                <w:sz w:val="16"/>
                <w:szCs w:val="16"/>
              </w:rPr>
              <w:t>Скарификатор - тампон для взятия анализа крови, одноразовый, пластиковый, стерильный. Он имеет тонкую иглу, покрытую пластиковым колпачком. Наличие сертификатов качества</w:t>
            </w:r>
            <w:r>
              <w:rPr>
                <w:rFonts w:ascii="Sylfaen" w:hAnsi="Sylfaen"/>
                <w:sz w:val="16"/>
                <w:szCs w:val="16"/>
                <w:lang w:val="hy-AM"/>
              </w:rPr>
              <w:t xml:space="preserve"> </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25:00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Вакуумная игла для сбора крови 21 G</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zh-CN"/>
              </w:rPr>
              <w:t>3000</w:t>
            </w:r>
          </w:p>
        </w:tc>
        <w:tc>
          <w:tcPr>
            <w:tcW w:w="811" w:type="dxa"/>
          </w:tcPr>
          <w:p>
            <w:pPr>
              <w:jc w:val="center"/>
              <w:rPr>
                <w:rFonts w:ascii="Sylfaen" w:hAnsi="Sylfaen"/>
                <w:sz w:val="20"/>
              </w:rPr>
            </w:pPr>
            <w:r>
              <w:rPr>
                <w:rFonts w:ascii="Sylfaen" w:hAnsi="Sylfaen"/>
                <w:sz w:val="16"/>
                <w:szCs w:val="16"/>
                <w:lang w:val="zh-CN"/>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81000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81000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Вакуум</w:t>
            </w:r>
            <w:r>
              <w:rPr>
                <w:sz w:val="20"/>
                <w:szCs w:val="20"/>
                <w:lang w:val="es-ES"/>
              </w:rPr>
              <w:t xml:space="preserve"> </w:t>
            </w:r>
            <w:r>
              <w:rPr>
                <w:sz w:val="20"/>
                <w:szCs w:val="20"/>
                <w:lang w:val="hy-AM"/>
              </w:rPr>
              <w:t>раз</w:t>
            </w:r>
            <w:r>
              <w:rPr>
                <w:sz w:val="20"/>
                <w:szCs w:val="20"/>
                <w:lang w:val="es-ES"/>
              </w:rPr>
              <w:t xml:space="preserve"> </w:t>
            </w:r>
            <w:r>
              <w:rPr>
                <w:sz w:val="20"/>
                <w:szCs w:val="20"/>
                <w:lang w:val="hy-AM"/>
              </w:rPr>
              <w:t>иголка</w:t>
            </w:r>
            <w:r>
              <w:rPr>
                <w:sz w:val="20"/>
                <w:szCs w:val="20"/>
                <w:lang w:val="es-ES"/>
              </w:rPr>
              <w:t xml:space="preserve"> </w:t>
            </w:r>
            <w:r>
              <w:rPr>
                <w:sz w:val="20"/>
                <w:szCs w:val="20"/>
                <w:lang w:val="hy-AM"/>
              </w:rPr>
              <w:t xml:space="preserve">забор крови </w:t>
            </w:r>
            <w:r>
              <w:rPr>
                <w:sz w:val="20"/>
                <w:szCs w:val="20"/>
                <w:lang w:val="es-ES"/>
              </w:rPr>
              <w:t>21 G</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sz w:val="20"/>
                <w:szCs w:val="20"/>
                <w:lang w:val="hy-AM"/>
              </w:rPr>
              <w:t>Вакуум</w:t>
            </w:r>
            <w:r>
              <w:rPr>
                <w:sz w:val="20"/>
                <w:szCs w:val="20"/>
                <w:lang w:val="es-ES"/>
              </w:rPr>
              <w:t xml:space="preserve"> </w:t>
            </w:r>
            <w:r>
              <w:rPr>
                <w:sz w:val="20"/>
                <w:szCs w:val="20"/>
                <w:lang w:val="hy-AM"/>
              </w:rPr>
              <w:t>раз</w:t>
            </w:r>
            <w:r>
              <w:rPr>
                <w:sz w:val="20"/>
                <w:szCs w:val="20"/>
                <w:lang w:val="es-ES"/>
              </w:rPr>
              <w:t xml:space="preserve"> </w:t>
            </w:r>
            <w:r>
              <w:rPr>
                <w:sz w:val="20"/>
                <w:szCs w:val="20"/>
                <w:lang w:val="hy-AM"/>
              </w:rPr>
              <w:t>иголка</w:t>
            </w:r>
            <w:r>
              <w:rPr>
                <w:sz w:val="20"/>
                <w:szCs w:val="20"/>
                <w:lang w:val="es-ES"/>
              </w:rPr>
              <w:t xml:space="preserve"> </w:t>
            </w:r>
            <w:r>
              <w:rPr>
                <w:sz w:val="20"/>
                <w:szCs w:val="20"/>
                <w:lang w:val="hy-AM"/>
              </w:rPr>
              <w:t xml:space="preserve">забор крови </w:t>
            </w:r>
            <w:r>
              <w:rPr>
                <w:sz w:val="20"/>
                <w:szCs w:val="20"/>
                <w:lang w:val="es-ES"/>
              </w:rPr>
              <w:t>21 G</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27:00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ru-RU"/>
              </w:rPr>
              <w:t>Сбор крови</w:t>
            </w:r>
            <w:r>
              <w:rPr>
                <w:rFonts w:ascii="Sylfaen" w:hAnsi="Sylfaen"/>
                <w:sz w:val="16"/>
                <w:szCs w:val="16"/>
              </w:rPr>
              <w:t xml:space="preserve"> </w:t>
            </w:r>
            <w:r>
              <w:rPr>
                <w:rFonts w:ascii="Sylfaen" w:hAnsi="Sylfaen"/>
                <w:sz w:val="16"/>
                <w:szCs w:val="16"/>
                <w:lang w:val="ru-RU"/>
              </w:rPr>
              <w:t>судно</w:t>
            </w:r>
            <w:r>
              <w:rPr>
                <w:rFonts w:ascii="Sylfaen" w:hAnsi="Sylfaen"/>
                <w:sz w:val="16"/>
                <w:szCs w:val="16"/>
              </w:rPr>
              <w:t xml:space="preserve"> </w:t>
            </w:r>
            <w:r>
              <w:rPr>
                <w:rFonts w:ascii="Sylfaen" w:hAnsi="Sylfaen"/>
                <w:sz w:val="16"/>
                <w:szCs w:val="16"/>
                <w:lang w:val="hy-AM"/>
              </w:rPr>
              <w:t xml:space="preserve"> </w:t>
            </w:r>
            <w:r>
              <w:rPr>
                <w:rFonts w:ascii="Sylfaen" w:hAnsi="Sylfaen"/>
                <w:sz w:val="16"/>
                <w:szCs w:val="16"/>
              </w:rPr>
              <w:t>ЭДТА</w:t>
            </w:r>
            <w:r>
              <w:rPr>
                <w:sz w:val="20"/>
                <w:szCs w:val="20"/>
              </w:rPr>
              <w:t> </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500</w:t>
            </w:r>
          </w:p>
        </w:tc>
        <w:tc>
          <w:tcPr>
            <w:tcW w:w="811" w:type="dxa"/>
          </w:tcPr>
          <w:p>
            <w:pPr>
              <w:jc w:val="center"/>
              <w:rPr>
                <w:rFonts w:ascii="Sylfaen" w:hAnsi="Sylfaen"/>
                <w:sz w:val="20"/>
              </w:rPr>
            </w:pPr>
            <w:r>
              <w:rPr>
                <w:sz w:val="20"/>
                <w:szCs w:val="20"/>
              </w:rPr>
              <w:t>500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25000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25000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Пробирка для забора крови с ЭДТА с фиолетовой крышкой</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Пробирка для забора крови с ЭДТА с фиолетовой крышкой</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28:00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Сосуд для сбора крови для биохимии</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Элемент: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lang w:val="hy-AM"/>
              </w:rPr>
              <w:t>2000 г.</w:t>
            </w:r>
          </w:p>
        </w:tc>
        <w:tc>
          <w:tcPr>
            <w:tcW w:w="811" w:type="dxa"/>
          </w:tcPr>
          <w:p>
            <w:pPr>
              <w:jc w:val="center"/>
              <w:rPr>
                <w:rFonts w:ascii="Sylfaen" w:hAnsi="Sylfaen"/>
                <w:sz w:val="20"/>
              </w:rPr>
            </w:pPr>
            <w:r>
              <w:rPr>
                <w:sz w:val="20"/>
                <w:szCs w:val="20"/>
                <w:lang w:val="hy-AM"/>
              </w:rPr>
              <w:t>2000 г.</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100000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Сосуд для забора крови с гелем для биохимии 5мл</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lang w:val="hy-AM"/>
              </w:rPr>
            </w:pPr>
            <w:r>
              <w:rPr>
                <w:rFonts w:ascii="Sylfaen" w:hAnsi="Sylfaen"/>
                <w:sz w:val="16"/>
                <w:szCs w:val="16"/>
                <w:lang w:val="hy-AM"/>
              </w:rPr>
              <w:t>Сосуд для забора крови с гелем для биохимии 5мл</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31:00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 xml:space="preserve">Набор для трансферазы </w:t>
            </w:r>
            <w:r>
              <w:rPr>
                <w:sz w:val="20"/>
                <w:szCs w:val="20"/>
                <w:lang w:val="hy-AM"/>
              </w:rPr>
              <w:t>спафамин</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hy-AM"/>
              </w:rPr>
              <w:t>6:00</w:t>
            </w:r>
          </w:p>
        </w:tc>
        <w:tc>
          <w:tcPr>
            <w:tcW w:w="811" w:type="dxa"/>
          </w:tcPr>
          <w:p>
            <w:pPr>
              <w:jc w:val="center"/>
              <w:rPr>
                <w:rFonts w:ascii="Sylfaen" w:hAnsi="Sylfaen"/>
                <w:sz w:val="20"/>
              </w:rPr>
            </w:pPr>
            <w:r>
              <w:rPr>
                <w:rFonts w:ascii="Sylfaen" w:hAnsi="Sylfaen"/>
                <w:sz w:val="20"/>
                <w:szCs w:val="20"/>
                <w:lang w:val="hy-AM"/>
              </w:rPr>
              <w:t>6:00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Набор для определения аспартаминотрансферазы /АСТ/. единица измерения коробка: 1 коробка: 100 тестов. Образец для исследования – сыворотка/плазма крови.</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Набор для определения аспартаминотрансферазы /АСТ/. единица измерения коробка: 1 коробка: 100 тестов. Образец для анализа – сыворотка/плазма крови.</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32:00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sz w:val="20"/>
                <w:szCs w:val="20"/>
              </w:rPr>
            </w:pPr>
            <w:r>
              <w:rPr>
                <w:sz w:val="20"/>
                <w:szCs w:val="20"/>
              </w:rPr>
              <w:t>Набор аланинаминотрансферазы</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коробка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lang w:val="hy-AM"/>
              </w:rPr>
              <w:t>6:00</w:t>
            </w:r>
          </w:p>
        </w:tc>
        <w:tc>
          <w:tcPr>
            <w:tcW w:w="811" w:type="dxa"/>
            <w:tcBorders>
              <w:top w:val="single" w:color="auto" w:sz="4" w:space="0"/>
            </w:tcBorders>
          </w:tcPr>
          <w:p>
            <w:pPr>
              <w:jc w:val="center"/>
              <w:rPr>
                <w:rFonts w:ascii="Sylfaen" w:hAnsi="Sylfaen"/>
                <w:sz w:val="20"/>
              </w:rPr>
            </w:pPr>
            <w:r>
              <w:rPr>
                <w:rFonts w:ascii="Sylfaen" w:hAnsi="Sylfaen"/>
                <w:sz w:val="20"/>
                <w:szCs w:val="20"/>
                <w:lang w:val="hy-AM"/>
              </w:rPr>
              <w:t>6:00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14520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Тест-набор для определения аланинаминотрансферазы.</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Тест-набор для определения аланинаминотрансферазы.</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33:</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Шестиугольник</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10:00</w:t>
            </w:r>
          </w:p>
        </w:tc>
        <w:tc>
          <w:tcPr>
            <w:tcW w:w="811" w:type="dxa"/>
          </w:tcPr>
          <w:p>
            <w:pPr>
              <w:jc w:val="center"/>
              <w:rPr>
                <w:rFonts w:ascii="Sylfaen" w:hAnsi="Sylfaen"/>
                <w:sz w:val="20"/>
              </w:rPr>
            </w:pPr>
            <w:r>
              <w:rPr>
                <w:rFonts w:ascii="Sylfaen" w:hAnsi="Sylfaen"/>
                <w:sz w:val="16"/>
                <w:szCs w:val="16"/>
                <w:lang w:val="hy-AM"/>
              </w:rPr>
              <w:t>10:00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80000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80000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16"/>
                <w:szCs w:val="16"/>
                <w:lang w:val="hy-AM"/>
              </w:rPr>
              <w:t>гексан 9,75%, дидецилдиметиламмоний хлорид, 1% полигексаметилен /ЦАМ-4-е поколение/, гуанидин, а также эксплуатационные компоненты, ингибитор коррозии и др.</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sz w:val="16"/>
                <w:szCs w:val="16"/>
                <w:lang w:val="hy-AM"/>
              </w:rPr>
            </w:pPr>
            <w:r>
              <w:rPr>
                <w:rFonts w:ascii="Sylfaen" w:hAnsi="Sylfaen"/>
                <w:sz w:val="16"/>
                <w:szCs w:val="16"/>
                <w:lang w:val="hy-AM"/>
              </w:rPr>
              <w:t xml:space="preserve">Дезинфицирующее средство, имеющее возможность проводить предстерилизационную обработку, совмещенную с дезинфекцией и дезинфекцией изделий медицинского назначения. Средство содержит: САМ-18,0±0,5%, полигексаметиленгуанидина гидрохлорид 2,5±0,5%, N,N-бис(3-аминопропил)додециламин 8,5±0,5%, эксплуатационные компоненты, ингибитор коррозии: Не содержит хлора и спирта в качестве активного ингредиента. Дезинфицирующее средство оказывает бактерицидное действие на Грам+ и Грам-бактерии, в том числе Tuberculozymobacter, противовирусное действие, в том числе на вирусы кишечного гепатита В, С, ВИЧ, острые респираторные инфекции, в том числе на вирус Корона, противогрибковое действие на грибы Candida и Dermatophytia. Рабочий раствор средства имеет срок годности 45 суток и </w:t>
            </w:r>
            <w:r>
              <w:rPr>
                <w:rFonts w:ascii="Sylfaen" w:hAnsi="Sylfaen" w:cs="Sylfaen"/>
                <w:sz w:val="16"/>
                <w:szCs w:val="16"/>
                <w:lang w:val="hy-AM"/>
              </w:rPr>
              <w:t xml:space="preserve">время дезинфекции </w:t>
            </w:r>
            <w:r>
              <w:rPr>
                <w:rFonts w:ascii="Sylfaen" w:hAnsi="Sylfaen"/>
                <w:sz w:val="16"/>
                <w:szCs w:val="16"/>
                <w:lang w:val="hy-AM"/>
              </w:rPr>
              <w:t xml:space="preserve">не более 15 минут. </w:t>
            </w:r>
            <w:r>
              <w:rPr>
                <w:rFonts w:ascii="Sylfaen" w:hAnsi="Sylfaen" w:cs="Sylfaen"/>
                <w:sz w:val="16"/>
                <w:szCs w:val="16"/>
                <w:lang w:val="hy-AM"/>
              </w:rPr>
              <w:t>Нет</w:t>
            </w:r>
            <w:r>
              <w:rPr>
                <w:rFonts w:ascii="Sylfaen" w:hAnsi="Sylfaen"/>
                <w:sz w:val="16"/>
                <w:szCs w:val="16"/>
                <w:lang w:val="hy-AM"/>
              </w:rPr>
              <w:t xml:space="preserve"> </w:t>
            </w:r>
            <w:r>
              <w:rPr>
                <w:rFonts w:ascii="Sylfaen" w:hAnsi="Sylfaen" w:cs="Sylfaen"/>
                <w:sz w:val="16"/>
                <w:szCs w:val="16"/>
                <w:lang w:val="hy-AM"/>
              </w:rPr>
              <w:t>необходимый</w:t>
            </w:r>
            <w:r>
              <w:rPr>
                <w:rFonts w:ascii="Sylfaen" w:hAnsi="Sylfaen"/>
                <w:sz w:val="16"/>
                <w:szCs w:val="16"/>
                <w:lang w:val="hy-AM"/>
              </w:rPr>
              <w:t xml:space="preserve"> </w:t>
            </w:r>
            <w:r>
              <w:rPr>
                <w:rFonts w:ascii="Sylfaen" w:hAnsi="Sylfaen" w:cs="Sylfaen"/>
                <w:sz w:val="16"/>
                <w:szCs w:val="16"/>
                <w:lang w:val="hy-AM"/>
              </w:rPr>
              <w:t xml:space="preserve">дополнительный </w:t>
            </w:r>
            <w:r>
              <w:rPr>
                <w:rFonts w:ascii="Sylfaen" w:hAnsi="Sylfaen"/>
                <w:sz w:val="16"/>
                <w:szCs w:val="16"/>
                <w:lang w:val="hy-AM"/>
              </w:rPr>
              <w:t>тепловой обогрев /необходимая температура: +15-25 С/. Из 1 л концентрата до 0,5% готовят не менее 200 л рабочего раствора. Имеет сертификат качества ISO 9001 и инструкцию, утвержденную Министерством здравоохранения РА: гексан 9,75%, дидецилдиметиламмоний хлорид, 1% полигексаметилен /ЦАМ-4 поколение/, гуанидин, а также эксплуатационные компоненты, ингибитор коррозии и др.</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Сурфаниоз</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2:</w:t>
            </w:r>
          </w:p>
        </w:tc>
        <w:tc>
          <w:tcPr>
            <w:tcW w:w="811" w:type="dxa"/>
          </w:tcPr>
          <w:p>
            <w:pPr>
              <w:jc w:val="center"/>
              <w:rPr>
                <w:rFonts w:ascii="Sylfaen" w:hAnsi="Sylfaen"/>
                <w:sz w:val="20"/>
              </w:rPr>
            </w:pPr>
            <w:r>
              <w:rPr>
                <w:rFonts w:ascii="Sylfaen" w:hAnsi="Sylfaen"/>
                <w:sz w:val="20"/>
                <w:lang w:val="hy-AM"/>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Сурфаниоз</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sz w:val="20"/>
                <w:szCs w:val="20"/>
              </w:rPr>
            </w:pPr>
            <w:r>
              <w:rPr>
                <w:sz w:val="20"/>
                <w:szCs w:val="20"/>
              </w:rPr>
              <w:t>Продукт представляет собой жидкий концентрат от бесцветного до светло-желтого или синего цвета с парфюмерным ароматом. В качестве действующих веществ содержит: N,N-бис-(3-аминопропил)додециламин 7,1±0,1%; N,N-дидецил-N,N-диметиламмоний хлорид 3,5±0,3%; неионогенные поверхностно-активные вещества и другие ингредиенты. Продукт предназначен для дезинфекции больших и малых поверхностей; для биологической дезинфекции отходов; для борьбы с грибками;</w:t>
            </w:r>
            <w:r>
              <w:rPr>
                <w:sz w:val="20"/>
                <w:szCs w:val="20"/>
                <w:lang w:val="hy-AM"/>
              </w:rPr>
              <w:t xml:space="preserve"> </w:t>
            </w:r>
            <w:r>
              <w:rPr>
                <w:sz w:val="20"/>
                <w:szCs w:val="20"/>
              </w:rPr>
              <w:t>для базовой очистки контейнеров; дезинфекция медицинских предметов</w:t>
            </w:r>
            <w:r>
              <w:rPr>
                <w:sz w:val="20"/>
                <w:szCs w:val="20"/>
                <w:lang w:val="hy-AM"/>
              </w:rPr>
              <w:t xml:space="preserve"> </w:t>
            </w:r>
            <w:r>
              <w:rPr>
                <w:sz w:val="20"/>
                <w:szCs w:val="20"/>
              </w:rPr>
              <w:t>для; медицинские изделия, жесткие и гибкие эндоскопы и инструменты к ним</w:t>
            </w:r>
            <w:r>
              <w:rPr>
                <w:sz w:val="20"/>
                <w:szCs w:val="20"/>
                <w:lang w:val="hy-AM"/>
              </w:rPr>
              <w:t xml:space="preserve"> </w:t>
            </w:r>
            <w:r>
              <w:rPr>
                <w:sz w:val="20"/>
                <w:szCs w:val="20"/>
              </w:rPr>
              <w:t>для предстерилизационной обработки; медицинских изделий, жестких и гибких</w:t>
            </w:r>
            <w:r>
              <w:rPr>
                <w:sz w:val="20"/>
                <w:szCs w:val="20"/>
                <w:lang w:val="hy-AM"/>
              </w:rPr>
              <w:t xml:space="preserve"> </w:t>
            </w:r>
            <w:r>
              <w:rPr>
                <w:sz w:val="20"/>
                <w:szCs w:val="20"/>
              </w:rPr>
              <w:t>предстерилизация в сочетании с дезинфекцией эндоскопов и инструментов к ним</w:t>
            </w:r>
            <w:r>
              <w:rPr>
                <w:sz w:val="20"/>
                <w:szCs w:val="20"/>
                <w:lang w:val="hy-AM"/>
              </w:rPr>
              <w:t xml:space="preserve"> </w:t>
            </w:r>
            <w:r>
              <w:rPr>
                <w:sz w:val="20"/>
                <w:szCs w:val="20"/>
              </w:rPr>
              <w:t>для обработки. Концентрация рабочих растворов 0,05-5,0% утверждена.</w:t>
            </w:r>
            <w:r>
              <w:rPr>
                <w:sz w:val="20"/>
                <w:szCs w:val="20"/>
                <w:lang w:val="hy-AM"/>
              </w:rPr>
              <w:t xml:space="preserve"> </w:t>
            </w:r>
            <w:r>
              <w:rPr>
                <w:sz w:val="20"/>
                <w:szCs w:val="20"/>
              </w:rPr>
              <w:t>инструкции, а время воздействия от 5 минут. Продукт обладает антимикробными свойствами.</w:t>
            </w:r>
            <w:r>
              <w:rPr>
                <w:sz w:val="20"/>
                <w:szCs w:val="20"/>
                <w:lang w:val="hy-AM"/>
              </w:rPr>
              <w:t xml:space="preserve"> </w:t>
            </w:r>
            <w:r>
              <w:rPr>
                <w:sz w:val="20"/>
                <w:szCs w:val="20"/>
              </w:rPr>
              <w:t>активность грамотрицательных, в том числе Salmonella spp., Ps. aeruginosa — возбудитель легионеллеза.</w:t>
            </w:r>
            <w:r>
              <w:rPr>
                <w:sz w:val="20"/>
                <w:szCs w:val="20"/>
                <w:lang w:val="hy-AM"/>
              </w:rPr>
              <w:t xml:space="preserve"> </w:t>
            </w:r>
            <w:r>
              <w:rPr>
                <w:sz w:val="20"/>
                <w:szCs w:val="20"/>
              </w:rPr>
              <w:t>грамположительные бактерии, в том числе микобактерии туберкулеза (проверено</w:t>
            </w:r>
            <w:r>
              <w:rPr>
                <w:sz w:val="20"/>
                <w:szCs w:val="20"/>
                <w:lang w:val="hy-AM"/>
              </w:rPr>
              <w:t xml:space="preserve"> </w:t>
            </w:r>
            <w:r>
              <w:rPr>
                <w:sz w:val="20"/>
                <w:szCs w:val="20"/>
              </w:rPr>
              <w:t>на Mycobacterium terrae DSM 43227), вирусы (Коксаки, ECHO, полиомиелита, рота-, адено-,</w:t>
            </w:r>
            <w:r>
              <w:rPr>
                <w:sz w:val="20"/>
                <w:szCs w:val="20"/>
                <w:lang w:val="hy-AM"/>
              </w:rPr>
              <w:t xml:space="preserve"> </w:t>
            </w:r>
            <w:r>
              <w:rPr>
                <w:sz w:val="20"/>
                <w:szCs w:val="20"/>
              </w:rPr>
              <w:t>риновирусы, энтеральный и парентеральный гепатит, вирус ВИЧ, грипп, в том числе H5N1,</w:t>
            </w:r>
            <w:r>
              <w:rPr>
                <w:sz w:val="20"/>
                <w:szCs w:val="20"/>
                <w:lang w:val="hy-AM"/>
              </w:rPr>
              <w:t xml:space="preserve"> </w:t>
            </w:r>
            <w:r>
              <w:rPr>
                <w:sz w:val="20"/>
                <w:szCs w:val="20"/>
              </w:rPr>
              <w:t>H1N1, вирус парагриппа и др.); обладает противогрибковой активностью (кандидоз,</w:t>
            </w:r>
            <w:r>
              <w:rPr>
                <w:sz w:val="20"/>
                <w:szCs w:val="20"/>
                <w:lang w:val="hy-AM"/>
              </w:rPr>
              <w:t xml:space="preserve"> </w:t>
            </w:r>
            <w:r>
              <w:rPr>
                <w:sz w:val="20"/>
                <w:szCs w:val="20"/>
              </w:rPr>
              <w:t>трихофиты, грибки и т. д.), а также слабые моющие и дезодорирующие свойства.</w:t>
            </w:r>
            <w:r>
              <w:rPr>
                <w:sz w:val="20"/>
                <w:szCs w:val="20"/>
                <w:lang w:val="hy-AM"/>
              </w:rPr>
              <w:t xml:space="preserve"> </w:t>
            </w:r>
            <w:r>
              <w:rPr>
                <w:sz w:val="20"/>
                <w:szCs w:val="20"/>
              </w:rPr>
              <w:t>позволяет совмещать процессы мытья и дезинфекции. Срок годности продукта</w:t>
            </w:r>
            <w:r>
              <w:rPr>
                <w:sz w:val="20"/>
                <w:szCs w:val="20"/>
                <w:lang w:val="hy-AM"/>
              </w:rPr>
              <w:t xml:space="preserve"> </w:t>
            </w:r>
            <w:r>
              <w:rPr>
                <w:sz w:val="20"/>
                <w:szCs w:val="20"/>
              </w:rPr>
              <w:t>5 лет при хранении в закрытой таре производителя .</w:t>
            </w:r>
            <w:r>
              <w:rPr>
                <w:sz w:val="20"/>
                <w:szCs w:val="20"/>
                <w:lang w:val="hy-AM"/>
              </w:rPr>
              <w:t xml:space="preserve"> </w:t>
            </w:r>
            <w:r>
              <w:rPr>
                <w:sz w:val="20"/>
                <w:szCs w:val="20"/>
              </w:rPr>
              <w:t>Срок годности рабочий раствор хранят в закрытой таре в темноте.</w:t>
            </w:r>
            <w:r>
              <w:rPr>
                <w:sz w:val="20"/>
                <w:szCs w:val="20"/>
                <w:lang w:val="hy-AM"/>
              </w:rPr>
              <w:t xml:space="preserve"> </w:t>
            </w:r>
            <w:r>
              <w:rPr>
                <w:sz w:val="20"/>
                <w:szCs w:val="20"/>
              </w:rPr>
              <w:t>в данном случае это 28 дней. Имеет методическую инструкцию, утвержденную Министерством здравоохранения РА.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35:00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астрадезим</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2:</w:t>
            </w:r>
          </w:p>
        </w:tc>
        <w:tc>
          <w:tcPr>
            <w:tcW w:w="811" w:type="dxa"/>
          </w:tcPr>
          <w:p>
            <w:pPr>
              <w:jc w:val="center"/>
              <w:rPr>
                <w:rFonts w:ascii="Sylfaen" w:hAnsi="Sylfaen"/>
                <w:sz w:val="20"/>
              </w:rPr>
            </w:pPr>
            <w:r>
              <w:rPr>
                <w:rFonts w:ascii="Sylfaen" w:hAnsi="Sylfaen"/>
                <w:sz w:val="20"/>
                <w:lang w:val="hy-AM"/>
              </w:rPr>
              <w:t>2:</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32000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sz w:val="20"/>
              </w:rPr>
            </w:pPr>
            <w:r>
              <w:rPr>
                <w:sz w:val="20"/>
                <w:szCs w:val="20"/>
              </w:rPr>
              <w:t>астрадезим</w:t>
            </w:r>
          </w:p>
        </w:tc>
        <w:tc>
          <w:tcPr>
            <w:tcW w:w="4718" w:type="dxa"/>
            <w:tcBorders>
              <w:top w:val="single" w:color="auto" w:sz="4" w:space="0"/>
              <w:left w:val="single" w:color="000000" w:sz="8" w:space="0"/>
              <w:bottom w:val="single" w:color="auto" w:sz="4" w:space="0"/>
              <w:right w:val="single" w:color="000000" w:sz="8" w:space="0"/>
            </w:tcBorders>
            <w:shd w:val="clear" w:color="auto" w:fill="auto"/>
            <w:vAlign w:val="center"/>
          </w:tcPr>
          <w:p>
            <w:pPr>
              <w:ind w:left="0" w:firstLine="0"/>
              <w:rPr>
                <w:sz w:val="20"/>
                <w:szCs w:val="20"/>
                <w:lang w:val="hy-AM"/>
              </w:rPr>
            </w:pPr>
            <w:r>
              <w:rPr>
                <w:sz w:val="20"/>
                <w:szCs w:val="20"/>
                <w:lang w:val="hy-AM"/>
              </w:rPr>
              <w:t>Многокомпонентный концентрат, содержащий ферменты (протеазу, липазу, амилазу). Рабочие растворы, полученные из концентрата, не вызывают ржавления металлов, не повреждают термочувствительные материалы. Применяется для ручной предстерилизации изделий медицинского назначения из различных материалов, в том числе хирургического, микрохирургического инструмента, ручной пред- и предстерилизации жестких и гибких эндоскопов (заключительная перед глубокой дезинфекцией), ручной предстерилизации инструментов, прикрепленных к эндоскопам. Бутылки емкостью 1 литр Имеет сертификат качества, свидетельство о государственной регистрации ЕАЭС, методическую инструкцию по применению Министерства здравоохранения РА: астрадезим.</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36:</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хлорамин</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кг</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30:00</w:t>
            </w:r>
          </w:p>
        </w:tc>
        <w:tc>
          <w:tcPr>
            <w:tcW w:w="811" w:type="dxa"/>
          </w:tcPr>
          <w:p>
            <w:pPr>
              <w:jc w:val="center"/>
              <w:rPr>
                <w:rFonts w:ascii="Sylfaen" w:hAnsi="Sylfaen"/>
                <w:sz w:val="20"/>
              </w:rPr>
            </w:pPr>
            <w:r>
              <w:rPr>
                <w:rFonts w:ascii="Sylfaen" w:hAnsi="Sylfaen"/>
                <w:sz w:val="16"/>
                <w:szCs w:val="16"/>
                <w:lang w:val="hy-AM"/>
              </w:rPr>
              <w:t>30:00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96000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96000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хлорамин</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cs="Sylfaen"/>
                <w:sz w:val="16"/>
                <w:szCs w:val="16"/>
                <w:lang w:val="hy-AM"/>
              </w:rPr>
            </w:pPr>
            <w:r>
              <w:rPr>
                <w:rFonts w:ascii="Sylfaen" w:hAnsi="Sylfaen" w:cs="Sylfaen"/>
                <w:sz w:val="16"/>
                <w:szCs w:val="16"/>
                <w:lang w:val="hy-AM"/>
              </w:rPr>
              <w:t>Дезинфицирующее средство в форме белых круглых таблеток массой 3,4 грамма. В качестве действующего вещества содержит 80% натриевую соль дихлоризоциануроновой кислоты (натриевая соль дихлоризоциануроновой кислоты), где количество активного хлора составляет 1,53 грамма. Дезинфицирующее средство фасуется в полимерную тару по 1 кг. Срок годности дезинфицирующего средства – 5 лет.</w:t>
            </w:r>
          </w:p>
          <w:p>
            <w:pPr>
              <w:rPr>
                <w:rFonts w:ascii="Sylfaen" w:hAnsi="Sylfaen" w:cs="Sylfaen"/>
                <w:sz w:val="16"/>
                <w:szCs w:val="16"/>
                <w:lang w:val="hy-AM"/>
              </w:rPr>
            </w:pPr>
            <w:r>
              <w:rPr>
                <w:rFonts w:ascii="Sylfaen" w:hAnsi="Sylfaen" w:cs="Sylfaen"/>
                <w:sz w:val="16"/>
                <w:szCs w:val="16"/>
                <w:lang w:val="hy-AM"/>
              </w:rPr>
              <w:t>грамотрицательные бактерии (в том числе туберкулез, внутрибольничные инфекции, анаэробные и особо опасные инфекции: сибирская язва, чума, холера, туляремия), грибы (в том числе кандиды и дерматофиты), вирусы (в том числе полиомиелит, ВИЧ, гепатит, птичий грипп, атипичная пневмония, аденовирус). , и т. д.). Имеет сертификат качества, методическую инструкцию по применению Министерства здравоохранения Республики Армения. Имеет методическую инструкцию, утвержденную Министерством здравоохранения РА, и сертификат ISO 9001.</w:t>
            </w:r>
            <w:r>
              <w:rPr>
                <w:sz w:val="16"/>
                <w:szCs w:val="16"/>
                <w:lang w:val="hy-AM"/>
              </w:rPr>
              <w:t xml:space="preserve"> в форме </w:t>
            </w:r>
            <w:r>
              <w:rPr>
                <w:rFonts w:ascii="Sylfaen" w:hAnsi="Sylfaen" w:cs="Sylfaen"/>
                <w:sz w:val="16"/>
                <w:szCs w:val="16"/>
                <w:lang w:val="hy-AM"/>
              </w:rPr>
              <w:t xml:space="preserve">твердых </w:t>
            </w:r>
            <w:r>
              <w:rPr>
                <w:rFonts w:ascii="Sylfaen" w:hAnsi="Sylfaen"/>
                <w:sz w:val="16"/>
                <w:szCs w:val="16"/>
                <w:lang w:val="hy-AM"/>
              </w:rPr>
              <w:t>белых таблеток.</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37:</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Копье твердое</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таблетка</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4000</w:t>
            </w:r>
          </w:p>
        </w:tc>
        <w:tc>
          <w:tcPr>
            <w:tcW w:w="811" w:type="dxa"/>
          </w:tcPr>
          <w:p>
            <w:pPr>
              <w:jc w:val="center"/>
              <w:rPr>
                <w:rFonts w:ascii="Sylfaen" w:hAnsi="Sylfaen"/>
                <w:sz w:val="20"/>
              </w:rPr>
            </w:pPr>
            <w:r>
              <w:rPr>
                <w:rFonts w:ascii="Sylfaen" w:hAnsi="Sylfaen"/>
                <w:sz w:val="16"/>
                <w:szCs w:val="16"/>
                <w:lang w:val="hy-AM"/>
              </w:rPr>
              <w:t>4000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44000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cs="Sylfaen"/>
                <w:sz w:val="16"/>
                <w:szCs w:val="16"/>
              </w:rPr>
              <w:t>наслаждаться</w:t>
            </w:r>
            <w:r>
              <w:rPr>
                <w:sz w:val="16"/>
                <w:szCs w:val="16"/>
              </w:rPr>
              <w:t xml:space="preserve"> </w:t>
            </w:r>
            <w:r>
              <w:rPr>
                <w:rFonts w:ascii="Sylfaen" w:hAnsi="Sylfaen" w:cs="Sylfaen"/>
                <w:sz w:val="16"/>
                <w:szCs w:val="16"/>
              </w:rPr>
              <w:t>твердый</w:t>
            </w:r>
            <w:r>
              <w:rPr>
                <w:rFonts w:ascii="Sylfaen" w:hAnsi="Sylfaen"/>
                <w:sz w:val="16"/>
                <w:szCs w:val="16"/>
                <w:lang w:val="hy-AM"/>
              </w:rPr>
              <w:t xml:space="preserve"> </w:t>
            </w:r>
            <w:r>
              <w:rPr>
                <w:rFonts w:ascii="Sylfaen" w:hAnsi="Sylfaen"/>
                <w:sz w:val="16"/>
                <w:szCs w:val="16"/>
              </w:rPr>
              <w:t>в форме белых таблеток</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sz w:val="20"/>
                <w:szCs w:val="20"/>
                <w:lang w:val="hy-AM"/>
              </w:rPr>
            </w:pPr>
            <w:r>
              <w:rPr>
                <w:sz w:val="20"/>
                <w:szCs w:val="20"/>
                <w:lang w:val="hy-AM"/>
              </w:rPr>
              <w:t>Дезинфицирующее средство (кожный антисептик) «ЗАБОТА ГЕЛЬ» представляет собой готовую к применению гелеобразную массу. В качестве активного ингредиента содержит изопропиловый спирт (70%) и другие функциональные добавки, в том числе 2-феноксиэтанол, увлажняющие и ухаживающие за кожей ингредиенты, деионизированную воду. Срок годности продукта – 6 лет. Средство обладает антимикробной активностью в отношении грамположительных и грамотрицательных бактерий (в том числе микобактерий туберкулеза, проверенных на Musobacterium terrae, внутрибольничных инфекций, проверенных на Pseudomonas aeruginosa, Staphylococcus aureus, кишечных инфекций, проверенных на Escherichia coli, Salmonella typhimurium, особо опасных инфекций (чума, холера) , туляремии и др., возбудитель легионеллеза), вирусов (в том числе риновирусов, норовирусов, ротавирусов, коронавирусов, аденовирусов, кишечных и внепочечных гепатитов, полиомиелита, вирусов ВИЧ, человеческого гриппа и парагриппа, в том числе «птичьего» (H1N1) и «птичьего» (H1N1) и» «свиной» (H5N1) грипп, «атипичная пневмония» (ТОРС), герпесвирусы, цитомегаловирусная инфекция и др.),</w:t>
            </w:r>
          </w:p>
          <w:p>
            <w:pPr>
              <w:jc w:val="center"/>
              <w:rPr>
                <w:sz w:val="20"/>
                <w:szCs w:val="20"/>
                <w:lang w:val="hy-AM"/>
              </w:rPr>
            </w:pPr>
            <w:r>
              <w:rPr>
                <w:sz w:val="20"/>
                <w:szCs w:val="20"/>
                <w:lang w:val="hy-AM"/>
              </w:rPr>
              <w:t>патогенным грибам рода Candida и Trichophyton . Средство оказывает пролонгированное антимикробное действие не менее 4 часов. Имеет инструкцию по некурению, одобренную РА.</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39:</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Алкогель</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10:00</w:t>
            </w:r>
          </w:p>
        </w:tc>
        <w:tc>
          <w:tcPr>
            <w:tcW w:w="811" w:type="dxa"/>
          </w:tcPr>
          <w:p>
            <w:pPr>
              <w:jc w:val="center"/>
              <w:rPr>
                <w:rFonts w:ascii="Sylfaen" w:hAnsi="Sylfaen"/>
                <w:sz w:val="20"/>
              </w:rPr>
            </w:pPr>
            <w:r>
              <w:rPr>
                <w:rFonts w:ascii="Sylfaen" w:hAnsi="Sylfaen"/>
                <w:sz w:val="20"/>
                <w:lang w:val="hy-AM"/>
              </w:rPr>
              <w:t>10:00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21000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Алкогель</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Алкогель</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40:00</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хлоргексидин</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5 часов</w:t>
            </w:r>
          </w:p>
        </w:tc>
        <w:tc>
          <w:tcPr>
            <w:tcW w:w="811" w:type="dxa"/>
          </w:tcPr>
          <w:p>
            <w:pPr>
              <w:jc w:val="center"/>
              <w:rPr>
                <w:rFonts w:ascii="Sylfaen" w:hAnsi="Sylfaen"/>
                <w:sz w:val="20"/>
              </w:rPr>
            </w:pPr>
            <w:r>
              <w:rPr>
                <w:rFonts w:ascii="Sylfaen" w:hAnsi="Sylfaen"/>
                <w:sz w:val="20"/>
                <w:lang w:val="hy-AM"/>
              </w:rPr>
              <w:t>5 часов</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sz w:val="20"/>
                <w:szCs w:val="20"/>
              </w:rPr>
              <w:t>хлоргексидин</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sz w:val="20"/>
                <w:szCs w:val="20"/>
              </w:rPr>
            </w:pPr>
            <w:r>
              <w:rPr>
                <w:sz w:val="20"/>
                <w:szCs w:val="20"/>
              </w:rPr>
              <w:t>Действующие вещества: хлоргексидин 0,5%.</w:t>
            </w:r>
            <w:r>
              <w:rPr>
                <w:sz w:val="20"/>
                <w:szCs w:val="20"/>
                <w:lang w:val="hy-AM"/>
              </w:rPr>
              <w:t xml:space="preserve"> </w:t>
            </w:r>
            <w:r>
              <w:rPr>
                <w:sz w:val="20"/>
                <w:szCs w:val="20"/>
              </w:rPr>
              <w:t>биглюконат, 70% этанол.</w:t>
            </w:r>
            <w:r>
              <w:rPr>
                <w:sz w:val="20"/>
                <w:szCs w:val="20"/>
                <w:lang w:val="hy-AM"/>
              </w:rPr>
              <w:t xml:space="preserve"> </w:t>
            </w:r>
            <w:r>
              <w:rPr>
                <w:sz w:val="20"/>
                <w:szCs w:val="20"/>
              </w:rPr>
              <w:t>Планируется операция.</w:t>
            </w:r>
            <w:r>
              <w:rPr>
                <w:sz w:val="20"/>
                <w:szCs w:val="20"/>
                <w:lang w:val="hy-AM"/>
              </w:rPr>
              <w:t xml:space="preserve"> </w:t>
            </w:r>
            <w:r>
              <w:rPr>
                <w:sz w:val="20"/>
                <w:szCs w:val="20"/>
              </w:rPr>
              <w:t>поля (2 раза по 2 минуты</w:t>
            </w:r>
            <w:r>
              <w:rPr>
                <w:sz w:val="20"/>
                <w:szCs w:val="20"/>
                <w:lang w:val="hy-AM"/>
              </w:rPr>
              <w:t xml:space="preserve"> </w:t>
            </w:r>
            <w:r>
              <w:rPr>
                <w:sz w:val="20"/>
                <w:szCs w:val="20"/>
              </w:rPr>
              <w:t>с перерывом); обращение с руками</w:t>
            </w:r>
            <w:r>
              <w:rPr>
                <w:sz w:val="20"/>
                <w:szCs w:val="20"/>
                <w:lang w:val="hy-AM"/>
              </w:rPr>
              <w:t xml:space="preserve"> </w:t>
            </w:r>
            <w:r>
              <w:rPr>
                <w:sz w:val="20"/>
                <w:szCs w:val="20"/>
              </w:rPr>
              <w:t>(2-3 минуты) и инструменты быстро (2</w:t>
            </w:r>
            <w:r>
              <w:rPr>
                <w:sz w:val="20"/>
                <w:szCs w:val="20"/>
                <w:lang w:val="hy-AM"/>
              </w:rPr>
              <w:t xml:space="preserve"> </w:t>
            </w:r>
            <w:r>
              <w:rPr>
                <w:sz w:val="20"/>
                <w:szCs w:val="20"/>
              </w:rPr>
              <w:t>минута)</w:t>
            </w:r>
            <w:r>
              <w:rPr>
                <w:sz w:val="20"/>
                <w:szCs w:val="20"/>
                <w:lang w:val="hy-AM"/>
              </w:rPr>
              <w:t xml:space="preserve"> </w:t>
            </w:r>
            <w:r>
              <w:rPr>
                <w:sz w:val="20"/>
                <w:szCs w:val="20"/>
              </w:rPr>
              <w:t>Условия хранения: в герметично закрытых флаконах.</w:t>
            </w:r>
            <w:r>
              <w:rPr>
                <w:sz w:val="20"/>
                <w:szCs w:val="20"/>
                <w:lang w:val="hy-AM"/>
              </w:rPr>
              <w:t xml:space="preserve"> </w:t>
            </w:r>
            <w:r>
              <w:rPr>
                <w:sz w:val="20"/>
                <w:szCs w:val="20"/>
              </w:rPr>
              <w:t>при комнатной температуре</w:t>
            </w:r>
            <w:r>
              <w:rPr>
                <w:sz w:val="20"/>
                <w:szCs w:val="20"/>
                <w:lang w:val="hy-AM"/>
              </w:rPr>
              <w:t xml:space="preserve"> </w:t>
            </w:r>
            <w:r>
              <w:rPr>
                <w:sz w:val="20"/>
                <w:szCs w:val="20"/>
              </w:rPr>
              <w:t>(Не выше 250С).Хранить в темном сухом месте.</w:t>
            </w:r>
            <w:r>
              <w:rPr>
                <w:sz w:val="20"/>
                <w:szCs w:val="20"/>
                <w:lang w:val="hy-AM"/>
              </w:rPr>
              <w:t xml:space="preserve"> </w:t>
            </w:r>
            <w:r>
              <w:rPr>
                <w:sz w:val="20"/>
                <w:szCs w:val="20"/>
              </w:rPr>
              <w:t>Упаковка: 1 л.</w:t>
            </w:r>
            <w:r>
              <w:rPr>
                <w:sz w:val="20"/>
                <w:szCs w:val="20"/>
                <w:lang w:val="hy-AM"/>
              </w:rPr>
              <w:t xml:space="preserve"> </w:t>
            </w:r>
            <w:r>
              <w:rPr>
                <w:sz w:val="20"/>
                <w:szCs w:val="20"/>
              </w:rPr>
              <w:t>с контейнерами.</w:t>
            </w:r>
            <w:r>
              <w:rPr>
                <w:sz w:val="20"/>
                <w:szCs w:val="20"/>
                <w:lang w:val="hy-AM"/>
              </w:rPr>
              <w:t xml:space="preserve"> </w:t>
            </w:r>
            <w:r>
              <w:rPr>
                <w:sz w:val="20"/>
                <w:szCs w:val="20"/>
              </w:rPr>
              <w:t>Срок годности 2 года.</w:t>
            </w:r>
            <w:r>
              <w:rPr>
                <w:sz w:val="20"/>
                <w:szCs w:val="20"/>
                <w:lang w:val="hy-AM"/>
              </w:rPr>
              <w:t xml:space="preserve"> </w:t>
            </w:r>
            <w:r>
              <w:rPr>
                <w:sz w:val="20"/>
                <w:szCs w:val="20"/>
              </w:rPr>
              <w:t>Лицензия K-DA-000002: Сертификат GMP на хлоргексидин.</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41:</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Дистиглустрон</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3:</w:t>
            </w:r>
          </w:p>
        </w:tc>
        <w:tc>
          <w:tcPr>
            <w:tcW w:w="811" w:type="dxa"/>
          </w:tcPr>
          <w:p>
            <w:pPr>
              <w:jc w:val="center"/>
              <w:rPr>
                <w:rFonts w:ascii="Sylfaen" w:hAnsi="Sylfaen"/>
                <w:sz w:val="20"/>
              </w:rPr>
            </w:pPr>
            <w:r>
              <w:rPr>
                <w:rFonts w:ascii="Sylfaen" w:hAnsi="Sylfaen"/>
                <w:sz w:val="16"/>
                <w:szCs w:val="16"/>
                <w:lang w:val="hy-AM"/>
              </w:rPr>
              <w:t>3:</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Диглустрон 20% концентрат</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ind w:left="0" w:firstLine="0"/>
              <w:rPr>
                <w:rFonts w:ascii="Sylfaen" w:hAnsi="Sylfaen"/>
                <w:sz w:val="20"/>
                <w:szCs w:val="20"/>
              </w:rPr>
            </w:pPr>
            <w:r>
              <w:rPr>
                <w:rFonts w:ascii="Sylfaen" w:hAnsi="Sylfaen"/>
                <w:sz w:val="20"/>
                <w:szCs w:val="20"/>
              </w:rPr>
              <w:t>Состав: 20% глутаральдегида в виде</w:t>
            </w:r>
            <w:r>
              <w:rPr>
                <w:rFonts w:ascii="Sylfaen" w:hAnsi="Sylfaen"/>
                <w:sz w:val="20"/>
                <w:szCs w:val="20"/>
                <w:lang w:val="hy-AM"/>
              </w:rPr>
              <w:t xml:space="preserve"> </w:t>
            </w:r>
            <w:r>
              <w:rPr>
                <w:rFonts w:ascii="Sylfaen" w:hAnsi="Sylfaen"/>
                <w:sz w:val="20"/>
                <w:szCs w:val="20"/>
              </w:rPr>
              <w:t>активное вещество (АД), стабилизатор и др.</w:t>
            </w:r>
            <w:r>
              <w:rPr>
                <w:rFonts w:ascii="Sylfaen" w:hAnsi="Sylfaen"/>
                <w:sz w:val="20"/>
                <w:szCs w:val="20"/>
                <w:lang w:val="hy-AM"/>
              </w:rPr>
              <w:t xml:space="preserve"> </w:t>
            </w:r>
            <w:r>
              <w:rPr>
                <w:rFonts w:ascii="Sylfaen" w:hAnsi="Sylfaen"/>
                <w:sz w:val="20"/>
                <w:szCs w:val="20"/>
              </w:rPr>
              <w:t>дополнительные материалы. Материал:</w:t>
            </w:r>
            <w:r>
              <w:rPr>
                <w:rFonts w:ascii="Sylfaen" w:hAnsi="Sylfaen"/>
                <w:sz w:val="20"/>
                <w:szCs w:val="20"/>
                <w:lang w:val="hy-AM"/>
              </w:rPr>
              <w:t xml:space="preserve"> </w:t>
            </w:r>
            <w:r>
              <w:rPr>
                <w:rFonts w:ascii="Sylfaen" w:hAnsi="Sylfaen"/>
                <w:sz w:val="20"/>
                <w:szCs w:val="20"/>
              </w:rPr>
              <w:t>ионов водорода</w:t>
            </w:r>
            <w:r>
              <w:rPr>
                <w:rFonts w:ascii="Sylfaen" w:hAnsi="Sylfaen"/>
                <w:sz w:val="20"/>
                <w:szCs w:val="20"/>
                <w:lang w:val="hy-AM"/>
              </w:rPr>
              <w:t xml:space="preserve"> </w:t>
            </w:r>
            <w:r>
              <w:rPr>
                <w:rFonts w:ascii="Sylfaen" w:hAnsi="Sylfaen"/>
                <w:sz w:val="20"/>
                <w:szCs w:val="20"/>
              </w:rPr>
              <w:t>индекс активности</w:t>
            </w:r>
            <w:r>
              <w:rPr>
                <w:rFonts w:ascii="Sylfaen" w:hAnsi="Sylfaen"/>
                <w:sz w:val="20"/>
                <w:szCs w:val="20"/>
                <w:lang w:val="hy-AM"/>
              </w:rPr>
              <w:t xml:space="preserve"> </w:t>
            </w:r>
            <w:r>
              <w:rPr>
                <w:rFonts w:ascii="Sylfaen" w:hAnsi="Sylfaen"/>
                <w:sz w:val="20"/>
                <w:szCs w:val="20"/>
              </w:rPr>
              <w:t>(рН) составляет 3,7±0,5.</w:t>
            </w:r>
            <w:r>
              <w:rPr>
                <w:rFonts w:ascii="Sylfaen" w:hAnsi="Sylfaen"/>
                <w:sz w:val="20"/>
                <w:szCs w:val="20"/>
                <w:lang w:val="hy-AM"/>
              </w:rPr>
              <w:t xml:space="preserve"> </w:t>
            </w:r>
            <w:r>
              <w:rPr>
                <w:rFonts w:ascii="Sylfaen" w:hAnsi="Sylfaen"/>
                <w:sz w:val="20"/>
                <w:szCs w:val="20"/>
              </w:rPr>
              <w:t>Дезинфицирующее средство</w:t>
            </w:r>
            <w:r>
              <w:rPr>
                <w:rFonts w:ascii="Sylfaen" w:hAnsi="Sylfaen"/>
                <w:sz w:val="20"/>
                <w:szCs w:val="20"/>
                <w:lang w:val="hy-AM"/>
              </w:rPr>
              <w:t xml:space="preserve"> </w:t>
            </w:r>
            <w:r>
              <w:rPr>
                <w:rFonts w:ascii="Sylfaen" w:hAnsi="Sylfaen"/>
                <w:sz w:val="20"/>
                <w:szCs w:val="20"/>
              </w:rPr>
              <w:t>предназначен:</w:t>
            </w:r>
            <w:r>
              <w:rPr>
                <w:rFonts w:ascii="Sylfaen" w:hAnsi="Sylfaen"/>
                <w:sz w:val="20"/>
                <w:szCs w:val="20"/>
                <w:lang w:val="hy-AM"/>
              </w:rPr>
              <w:t xml:space="preserve"> </w:t>
            </w:r>
            <w:r>
              <w:rPr>
                <w:rFonts w:ascii="Sylfaen" w:hAnsi="Sylfaen"/>
                <w:sz w:val="20"/>
                <w:szCs w:val="20"/>
              </w:rPr>
              <w:t>медицинская цель</w:t>
            </w:r>
            <w:r>
              <w:rPr>
                <w:rFonts w:ascii="Sylfaen" w:hAnsi="Sylfaen"/>
                <w:sz w:val="20"/>
                <w:szCs w:val="20"/>
                <w:lang w:val="hy-AM"/>
              </w:rPr>
              <w:t xml:space="preserve"> </w:t>
            </w:r>
            <w:r>
              <w:rPr>
                <w:rFonts w:ascii="Sylfaen" w:hAnsi="Sylfaen"/>
                <w:sz w:val="20"/>
                <w:szCs w:val="20"/>
              </w:rPr>
              <w:t>инструментов, жестких и гибких</w:t>
            </w:r>
            <w:r>
              <w:rPr>
                <w:rFonts w:ascii="Sylfaen" w:hAnsi="Sylfaen"/>
                <w:sz w:val="20"/>
                <w:szCs w:val="20"/>
                <w:lang w:val="hy-AM"/>
              </w:rPr>
              <w:t xml:space="preserve"> </w:t>
            </w:r>
            <w:r>
              <w:rPr>
                <w:rFonts w:ascii="Sylfaen" w:hAnsi="Sylfaen"/>
                <w:sz w:val="20"/>
                <w:szCs w:val="20"/>
              </w:rPr>
              <w:t>максимум эндоскопов</w:t>
            </w:r>
            <w:r>
              <w:rPr>
                <w:rFonts w:ascii="Sylfaen" w:hAnsi="Sylfaen"/>
                <w:sz w:val="20"/>
                <w:szCs w:val="20"/>
                <w:lang w:val="hy-AM"/>
              </w:rPr>
              <w:t xml:space="preserve"> </w:t>
            </w:r>
            <w:r>
              <w:rPr>
                <w:rFonts w:ascii="Sylfaen" w:hAnsi="Sylfaen"/>
                <w:sz w:val="20"/>
                <w:szCs w:val="20"/>
              </w:rPr>
              <w:t>уровень</w:t>
            </w:r>
            <w:r>
              <w:rPr>
                <w:rFonts w:ascii="Sylfaen" w:hAnsi="Sylfaen"/>
                <w:sz w:val="20"/>
                <w:szCs w:val="20"/>
                <w:lang w:val="hy-AM"/>
              </w:rPr>
              <w:t xml:space="preserve"> </w:t>
            </w:r>
            <w:r>
              <w:rPr>
                <w:rFonts w:ascii="Sylfaen" w:hAnsi="Sylfaen"/>
                <w:sz w:val="20"/>
                <w:szCs w:val="20"/>
              </w:rPr>
              <w:t>дезинфекция и</w:t>
            </w:r>
            <w:r>
              <w:rPr>
                <w:rFonts w:ascii="Sylfaen" w:hAnsi="Sylfaen"/>
                <w:sz w:val="20"/>
                <w:szCs w:val="20"/>
                <w:lang w:val="hy-AM"/>
              </w:rPr>
              <w:t xml:space="preserve"> </w:t>
            </w:r>
            <w:r>
              <w:rPr>
                <w:rFonts w:ascii="Sylfaen" w:hAnsi="Sylfaen"/>
                <w:sz w:val="20"/>
                <w:szCs w:val="20"/>
              </w:rPr>
              <w:t>для стерилизации.</w:t>
            </w:r>
            <w:r>
              <w:rPr>
                <w:rFonts w:ascii="Sylfaen" w:hAnsi="Sylfaen"/>
                <w:sz w:val="20"/>
                <w:szCs w:val="20"/>
                <w:lang w:val="hy-AM"/>
              </w:rPr>
              <w:t xml:space="preserve"> </w:t>
            </w:r>
            <w:r>
              <w:rPr>
                <w:rFonts w:ascii="Sylfaen" w:hAnsi="Sylfaen"/>
                <w:sz w:val="20"/>
                <w:szCs w:val="20"/>
              </w:rPr>
              <w:t>Работающий</w:t>
            </w:r>
            <w:r>
              <w:rPr>
                <w:rFonts w:ascii="Sylfaen" w:hAnsi="Sylfaen"/>
                <w:sz w:val="20"/>
                <w:szCs w:val="20"/>
                <w:lang w:val="hy-AM"/>
              </w:rPr>
              <w:t xml:space="preserve"> </w:t>
            </w:r>
            <w:r>
              <w:rPr>
                <w:rFonts w:ascii="Sylfaen" w:hAnsi="Sylfaen"/>
                <w:sz w:val="20"/>
                <w:szCs w:val="20"/>
              </w:rPr>
              <w:t>решение обеспечено</w:t>
            </w:r>
            <w:r>
              <w:rPr>
                <w:rFonts w:ascii="Sylfaen" w:hAnsi="Sylfaen"/>
                <w:sz w:val="20"/>
                <w:szCs w:val="20"/>
                <w:lang w:val="hy-AM"/>
              </w:rPr>
              <w:t xml:space="preserve"> </w:t>
            </w:r>
            <w:r>
              <w:rPr>
                <w:rFonts w:ascii="Sylfaen" w:hAnsi="Sylfaen"/>
                <w:sz w:val="20"/>
                <w:szCs w:val="20"/>
              </w:rPr>
              <w:t>противомикробный</w:t>
            </w:r>
            <w:r>
              <w:rPr>
                <w:rFonts w:ascii="Sylfaen" w:hAnsi="Sylfaen"/>
                <w:sz w:val="20"/>
                <w:szCs w:val="20"/>
                <w:lang w:val="hy-AM"/>
              </w:rPr>
              <w:t xml:space="preserve"> </w:t>
            </w:r>
            <w:r>
              <w:rPr>
                <w:rFonts w:ascii="Sylfaen" w:hAnsi="Sylfaen"/>
                <w:sz w:val="20"/>
                <w:szCs w:val="20"/>
              </w:rPr>
              <w:t>по влиянию</w:t>
            </w:r>
            <w:r>
              <w:rPr>
                <w:rFonts w:ascii="Sylfaen" w:hAnsi="Sylfaen"/>
                <w:sz w:val="20"/>
                <w:szCs w:val="20"/>
                <w:lang w:val="hy-AM"/>
              </w:rPr>
              <w:t xml:space="preserve"> </w:t>
            </w:r>
            <w:r>
              <w:rPr>
                <w:rFonts w:ascii="Sylfaen" w:hAnsi="Sylfaen"/>
                <w:sz w:val="20"/>
                <w:szCs w:val="20"/>
              </w:rPr>
              <w:t>клерикальный и</w:t>
            </w:r>
            <w:r>
              <w:rPr>
                <w:rFonts w:ascii="Sylfaen" w:hAnsi="Sylfaen"/>
                <w:sz w:val="20"/>
                <w:szCs w:val="20"/>
                <w:lang w:val="hy-AM"/>
              </w:rPr>
              <w:t xml:space="preserve"> </w:t>
            </w:r>
            <w:r>
              <w:rPr>
                <w:rFonts w:ascii="Sylfaen" w:hAnsi="Sylfaen"/>
                <w:sz w:val="20"/>
                <w:szCs w:val="20"/>
              </w:rPr>
              <w:t>грамотрицательный</w:t>
            </w:r>
            <w:r>
              <w:rPr>
                <w:rFonts w:ascii="Sylfaen" w:hAnsi="Sylfaen"/>
                <w:sz w:val="20"/>
                <w:szCs w:val="20"/>
                <w:lang w:val="hy-AM"/>
              </w:rPr>
              <w:t xml:space="preserve"> </w:t>
            </w:r>
            <w:r>
              <w:rPr>
                <w:rFonts w:ascii="Sylfaen" w:hAnsi="Sylfaen"/>
                <w:sz w:val="20"/>
                <w:szCs w:val="20"/>
              </w:rPr>
              <w:t>бактерий</w:t>
            </w:r>
            <w:r>
              <w:rPr>
                <w:rFonts w:ascii="Sylfaen" w:hAnsi="Sylfaen"/>
                <w:sz w:val="20"/>
                <w:szCs w:val="20"/>
                <w:lang w:val="hy-AM"/>
              </w:rPr>
              <w:t xml:space="preserve"> </w:t>
            </w:r>
            <w:r>
              <w:rPr>
                <w:rFonts w:ascii="Sylfaen" w:hAnsi="Sylfaen"/>
                <w:sz w:val="20"/>
                <w:szCs w:val="20"/>
              </w:rPr>
              <w:t xml:space="preserve">(в т.ч.: туберкулез </w:t>
            </w:r>
            <w:r>
              <w:rPr>
                <w:rFonts w:ascii="Sylfaen" w:hAnsi="Sylfaen"/>
                <w:sz w:val="20"/>
                <w:szCs w:val="20"/>
                <w:lang w:val="hy-AM"/>
              </w:rPr>
              <w:t xml:space="preserve">, </w:t>
            </w:r>
            <w:r>
              <w:rPr>
                <w:rFonts w:ascii="Sylfaen" w:hAnsi="Sylfaen"/>
                <w:sz w:val="20"/>
                <w:szCs w:val="20"/>
              </w:rPr>
              <w:t>микобактерии), вирусы (в т.ч.: гепатит, СПИД-инфекция), грибы (Candida, Dermatophyta).</w:t>
            </w:r>
            <w:r>
              <w:rPr>
                <w:rFonts w:ascii="Sylfaen" w:hAnsi="Sylfaen"/>
                <w:sz w:val="20"/>
                <w:szCs w:val="20"/>
                <w:lang w:val="hy-AM"/>
              </w:rPr>
              <w:t xml:space="preserve"> </w:t>
            </w:r>
            <w:r>
              <w:rPr>
                <w:rFonts w:ascii="Sylfaen" w:hAnsi="Sylfaen"/>
                <w:sz w:val="20"/>
                <w:szCs w:val="20"/>
              </w:rPr>
              <w:t>степень – 4-я, 5-я</w:t>
            </w:r>
            <w:r>
              <w:rPr>
                <w:rFonts w:ascii="Sylfaen" w:hAnsi="Sylfaen"/>
                <w:sz w:val="20"/>
                <w:szCs w:val="20"/>
                <w:lang w:val="hy-AM"/>
              </w:rPr>
              <w:t xml:space="preserve"> </w:t>
            </w:r>
            <w:r>
              <w:rPr>
                <w:rFonts w:ascii="Sylfaen" w:hAnsi="Sylfaen"/>
                <w:sz w:val="20"/>
                <w:szCs w:val="20"/>
              </w:rPr>
              <w:t>класс: Применение: 0,5 литра</w:t>
            </w:r>
            <w:r>
              <w:rPr>
                <w:rFonts w:ascii="Sylfaen" w:hAnsi="Sylfaen"/>
                <w:sz w:val="20"/>
                <w:szCs w:val="20"/>
                <w:lang w:val="hy-AM"/>
              </w:rPr>
              <w:t xml:space="preserve"> </w:t>
            </w:r>
            <w:r>
              <w:rPr>
                <w:rFonts w:ascii="Sylfaen" w:hAnsi="Sylfaen"/>
                <w:sz w:val="20"/>
                <w:szCs w:val="20"/>
              </w:rPr>
              <w:t>из концентрата</w:t>
            </w:r>
            <w:r>
              <w:rPr>
                <w:rFonts w:ascii="Sylfaen" w:hAnsi="Sylfaen"/>
                <w:sz w:val="20"/>
                <w:szCs w:val="20"/>
                <w:lang w:val="hy-AM"/>
              </w:rPr>
              <w:t xml:space="preserve"> </w:t>
            </w:r>
            <w:r>
              <w:rPr>
                <w:rFonts w:ascii="Sylfaen" w:hAnsi="Sylfaen"/>
                <w:sz w:val="20"/>
                <w:szCs w:val="20"/>
              </w:rPr>
              <w:t>готовимся к 2%</w:t>
            </w:r>
            <w:r>
              <w:rPr>
                <w:rFonts w:ascii="Sylfaen" w:hAnsi="Sylfaen"/>
                <w:sz w:val="20"/>
                <w:szCs w:val="20"/>
                <w:lang w:val="hy-AM"/>
              </w:rPr>
              <w:t xml:space="preserve"> </w:t>
            </w:r>
            <w:r>
              <w:rPr>
                <w:rFonts w:ascii="Sylfaen" w:hAnsi="Sylfaen"/>
                <w:sz w:val="20"/>
                <w:szCs w:val="20"/>
              </w:rPr>
              <w:t>5 литров</w:t>
            </w:r>
            <w:r>
              <w:rPr>
                <w:rFonts w:ascii="Sylfaen" w:hAnsi="Sylfaen"/>
                <w:sz w:val="20"/>
                <w:szCs w:val="20"/>
                <w:lang w:val="hy-AM"/>
              </w:rPr>
              <w:t xml:space="preserve"> </w:t>
            </w:r>
            <w:r>
              <w:rPr>
                <w:rFonts w:ascii="Sylfaen" w:hAnsi="Sylfaen"/>
                <w:sz w:val="20"/>
                <w:szCs w:val="20"/>
              </w:rPr>
              <w:t>рабочее решение. Работающий</w:t>
            </w:r>
            <w:r>
              <w:rPr>
                <w:rFonts w:ascii="Sylfaen" w:hAnsi="Sylfaen"/>
                <w:sz w:val="20"/>
                <w:szCs w:val="20"/>
                <w:lang w:val="hy-AM"/>
              </w:rPr>
              <w:t xml:space="preserve"> </w:t>
            </w:r>
            <w:r>
              <w:rPr>
                <w:rFonts w:ascii="Sylfaen" w:hAnsi="Sylfaen"/>
                <w:sz w:val="20"/>
                <w:szCs w:val="20"/>
              </w:rPr>
              <w:t>решение применимо</w:t>
            </w:r>
            <w:r>
              <w:rPr>
                <w:rFonts w:ascii="Sylfaen" w:hAnsi="Sylfaen"/>
                <w:sz w:val="20"/>
                <w:szCs w:val="20"/>
                <w:lang w:val="hy-AM"/>
              </w:rPr>
              <w:t xml:space="preserve"> </w:t>
            </w:r>
            <w:r>
              <w:rPr>
                <w:rFonts w:ascii="Sylfaen" w:hAnsi="Sylfaen"/>
                <w:sz w:val="20"/>
                <w:szCs w:val="20"/>
              </w:rPr>
              <w:t>многоразовый</w:t>
            </w:r>
            <w:r>
              <w:rPr>
                <w:rFonts w:ascii="Sylfaen" w:hAnsi="Sylfaen"/>
                <w:sz w:val="20"/>
                <w:szCs w:val="20"/>
                <w:lang w:val="hy-AM"/>
              </w:rPr>
              <w:t xml:space="preserve"> </w:t>
            </w:r>
            <w:r>
              <w:rPr>
                <w:rFonts w:ascii="Sylfaen" w:hAnsi="Sylfaen"/>
                <w:sz w:val="20"/>
                <w:szCs w:val="20"/>
              </w:rPr>
              <w:t xml:space="preserve">срок действия и действителен в течение 30 дней. Дистиглустерон 20% концентрат </w:t>
            </w:r>
            <w:r>
              <w:rPr>
                <w:rFonts w:ascii="Sylfaen" w:hAnsi="Sylfaen"/>
                <w:sz w:val="20"/>
                <w:szCs w:val="20"/>
                <w:lang w:val="hy-AM"/>
              </w:rPr>
              <w:t>,</w:t>
            </w:r>
            <w:r>
              <w:t xml:space="preserve"> </w:t>
            </w:r>
            <w:r>
              <w:rPr>
                <w:rFonts w:ascii="Sylfaen" w:hAnsi="Sylfaen"/>
                <w:sz w:val="20"/>
                <w:szCs w:val="20"/>
                <w:lang w:val="hy-AM"/>
              </w:rPr>
              <w:t>Упаковка и хранение: пластиковая бутылка емкостью 0,5 л. Срок годности концентрата 3 года.Сырье производится по ТП РА 28479270.7300-2014 Лицензия К-ДА-000002:Методическая инструкция Министерства здравоохранения РА Сертификат GMP.</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42:</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Добавлен тест</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шт.</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lang w:val="hy-AM"/>
              </w:rPr>
              <w:t>300</w:t>
            </w:r>
          </w:p>
        </w:tc>
        <w:tc>
          <w:tcPr>
            <w:tcW w:w="811" w:type="dxa"/>
          </w:tcPr>
          <w:p>
            <w:pPr>
              <w:jc w:val="center"/>
              <w:rPr>
                <w:rFonts w:ascii="Sylfaen" w:hAnsi="Sylfaen"/>
                <w:sz w:val="20"/>
              </w:rPr>
            </w:pPr>
            <w:r>
              <w:rPr>
                <w:rFonts w:ascii="Sylfaen" w:hAnsi="Sylfaen"/>
                <w:sz w:val="20"/>
                <w:lang w:val="hy-AM"/>
              </w:rPr>
              <w:t>300</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54000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54000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Добавлен тест</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20"/>
                <w:szCs w:val="20"/>
              </w:rPr>
              <w:t>Добавлен тест</w:t>
            </w:r>
          </w:p>
        </w:tc>
      </w:tr>
      <w:tr>
        <w:tblPrEx>
          <w:tblCellMar>
            <w:top w:w="0" w:type="dxa"/>
            <w:left w:w="108" w:type="dxa"/>
            <w:bottom w:w="0" w:type="dxa"/>
            <w:right w:w="108" w:type="dxa"/>
          </w:tblCellMar>
        </w:tblPrEx>
        <w:trPr>
          <w:trHeight w:val="435" w:hRule="atLeast"/>
        </w:trPr>
        <w:tc>
          <w:tcPr>
            <w:tcW w:w="931"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lang w:val="hy-AM"/>
              </w:rPr>
              <w:t>44:</w:t>
            </w:r>
          </w:p>
        </w:tc>
        <w:tc>
          <w:tcPr>
            <w:tcW w:w="1899" w:type="dxa"/>
            <w:gridSpan w:val="2"/>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lang w:val="hy-AM"/>
              </w:rPr>
            </w:pPr>
            <w:r>
              <w:rPr>
                <w:rFonts w:ascii="Sylfaen" w:hAnsi="Sylfaen"/>
                <w:sz w:val="20"/>
                <w:szCs w:val="20"/>
                <w:lang w:val="hy-AM"/>
              </w:rPr>
              <w:t>Жидкий концентрат для мытья полов и поверхностей.</w:t>
            </w:r>
          </w:p>
        </w:tc>
        <w:tc>
          <w:tcPr>
            <w:tcW w:w="92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литр</w:t>
            </w:r>
          </w:p>
        </w:tc>
        <w:tc>
          <w:tcPr>
            <w:tcW w:w="787" w:type="dxa"/>
            <w:gridSpan w:val="3"/>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lang w:val="hy-AM"/>
              </w:rPr>
              <w:t>5 часов</w:t>
            </w:r>
          </w:p>
        </w:tc>
        <w:tc>
          <w:tcPr>
            <w:tcW w:w="811" w:type="dxa"/>
          </w:tcPr>
          <w:p>
            <w:pPr>
              <w:jc w:val="center"/>
              <w:rPr>
                <w:rFonts w:ascii="Sylfaen" w:hAnsi="Sylfaen"/>
                <w:sz w:val="20"/>
              </w:rPr>
            </w:pPr>
            <w:r>
              <w:rPr>
                <w:rFonts w:ascii="Sylfaen" w:hAnsi="Sylfaen"/>
                <w:sz w:val="16"/>
                <w:szCs w:val="16"/>
                <w:lang w:val="hy-AM"/>
              </w:rPr>
              <w:t>5 часов</w:t>
            </w:r>
          </w:p>
        </w:tc>
        <w:tc>
          <w:tcPr>
            <w:tcW w:w="900" w:type="dxa"/>
            <w:gridSpan w:val="3"/>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691" w:type="dxa"/>
            <w:tcBorders>
              <w:top w:val="nil"/>
              <w:left w:val="nil"/>
              <w:bottom w:val="nil"/>
              <w:right w:val="nil"/>
            </w:tcBorders>
            <w:shd w:val="clear" w:color="auto" w:fill="auto"/>
            <w:vAlign w:val="bottom"/>
          </w:tcPr>
          <w:p>
            <w:pPr>
              <w:jc w:val="right"/>
              <w:rPr>
                <w:rFonts w:ascii="Calibri" w:hAnsi="Calibri" w:cs="Calibri"/>
              </w:rPr>
            </w:pPr>
            <w:r>
              <w:rPr>
                <w:rFonts w:ascii="Calibri" w:hAnsi="Calibri" w:cs="Calibri"/>
              </w:rPr>
              <w:t>12500</w:t>
            </w:r>
          </w:p>
        </w:tc>
        <w:tc>
          <w:tcPr>
            <w:tcW w:w="4819" w:type="dxa"/>
            <w:gridSpan w:val="9"/>
            <w:tcBorders>
              <w:top w:val="single" w:color="auto" w:sz="4" w:space="0"/>
              <w:left w:val="single" w:color="000000" w:sz="8" w:space="0"/>
              <w:bottom w:val="single" w:color="auto" w:sz="4" w:space="0"/>
              <w:right w:val="single" w:color="000000" w:sz="8" w:space="0"/>
            </w:tcBorders>
            <w:shd w:val="clear" w:color="auto" w:fill="auto"/>
          </w:tcPr>
          <w:p>
            <w:pPr>
              <w:jc w:val="center"/>
              <w:rPr>
                <w:rFonts w:ascii="Sylfaen" w:hAnsi="Sylfaen"/>
                <w:sz w:val="20"/>
              </w:rPr>
            </w:pPr>
            <w:r>
              <w:rPr>
                <w:rFonts w:ascii="Sylfaen" w:hAnsi="Sylfaen"/>
                <w:sz w:val="16"/>
                <w:szCs w:val="16"/>
              </w:rPr>
              <w:t>Жидкость</w:t>
            </w:r>
            <w:r>
              <w:rPr>
                <w:rFonts w:ascii="Sylfaen" w:hAnsi="Sylfaen"/>
                <w:sz w:val="16"/>
                <w:szCs w:val="16"/>
                <w:lang w:val="es-ES"/>
              </w:rPr>
              <w:t xml:space="preserve"> </w:t>
            </w:r>
            <w:r>
              <w:rPr>
                <w:rFonts w:ascii="Sylfaen" w:hAnsi="Sylfaen"/>
                <w:sz w:val="16"/>
                <w:szCs w:val="16"/>
              </w:rPr>
              <w:t>сконцентрироваться</w:t>
            </w:r>
            <w:r>
              <w:rPr>
                <w:rFonts w:ascii="Sylfaen" w:hAnsi="Sylfaen"/>
                <w:sz w:val="16"/>
                <w:szCs w:val="16"/>
                <w:lang w:val="es-ES"/>
              </w:rPr>
              <w:t xml:space="preserve"> </w:t>
            </w:r>
            <w:r>
              <w:rPr>
                <w:rFonts w:ascii="Sylfaen" w:hAnsi="Sylfaen"/>
                <w:sz w:val="16"/>
                <w:szCs w:val="16"/>
              </w:rPr>
              <w:t>полы</w:t>
            </w:r>
            <w:r>
              <w:rPr>
                <w:rFonts w:ascii="Sylfaen" w:hAnsi="Sylfaen"/>
                <w:sz w:val="16"/>
                <w:szCs w:val="16"/>
                <w:lang w:val="es-ES"/>
              </w:rPr>
              <w:t xml:space="preserve"> </w:t>
            </w:r>
            <w:r>
              <w:rPr>
                <w:rFonts w:ascii="Sylfaen" w:hAnsi="Sylfaen"/>
                <w:sz w:val="16"/>
                <w:szCs w:val="16"/>
              </w:rPr>
              <w:t>и:</w:t>
            </w:r>
            <w:r>
              <w:rPr>
                <w:rFonts w:ascii="Sylfaen" w:hAnsi="Sylfaen"/>
                <w:sz w:val="16"/>
                <w:szCs w:val="16"/>
                <w:lang w:val="es-ES"/>
              </w:rPr>
              <w:t xml:space="preserve"> </w:t>
            </w:r>
            <w:r>
              <w:rPr>
                <w:rFonts w:ascii="Sylfaen" w:hAnsi="Sylfaen"/>
                <w:sz w:val="16"/>
                <w:szCs w:val="16"/>
              </w:rPr>
              <w:t>поверхности</w:t>
            </w:r>
            <w:r>
              <w:rPr>
                <w:rFonts w:ascii="Sylfaen" w:hAnsi="Sylfaen"/>
                <w:sz w:val="16"/>
                <w:szCs w:val="16"/>
                <w:lang w:val="es-ES"/>
              </w:rPr>
              <w:t xml:space="preserve"> </w:t>
            </w:r>
            <w:r>
              <w:rPr>
                <w:rFonts w:ascii="Sylfaen" w:hAnsi="Sylfaen"/>
                <w:sz w:val="16"/>
                <w:szCs w:val="16"/>
              </w:rPr>
              <w:t>уборка</w:t>
            </w:r>
            <w:r>
              <w:rPr>
                <w:rFonts w:ascii="Sylfaen" w:hAnsi="Sylfaen"/>
                <w:sz w:val="16"/>
                <w:szCs w:val="16"/>
                <w:lang w:val="es-ES"/>
              </w:rPr>
              <w:t xml:space="preserve"> </w:t>
            </w:r>
            <w:r>
              <w:rPr>
                <w:rFonts w:ascii="Sylfaen" w:hAnsi="Sylfaen"/>
                <w:sz w:val="16"/>
                <w:szCs w:val="16"/>
              </w:rPr>
              <w:t xml:space="preserve">для </w:t>
            </w:r>
            <w:r>
              <w:rPr>
                <w:rFonts w:ascii="Sylfaen" w:hAnsi="Sylfaen"/>
                <w:sz w:val="16"/>
                <w:szCs w:val="16"/>
                <w:lang w:val="es-ES"/>
              </w:rPr>
              <w:t xml:space="preserve">/ </w:t>
            </w:r>
            <w:r>
              <w:rPr>
                <w:rFonts w:ascii="Sylfaen" w:hAnsi="Sylfaen"/>
                <w:sz w:val="16"/>
                <w:szCs w:val="16"/>
              </w:rPr>
              <w:t xml:space="preserve">Дердевейс </w:t>
            </w:r>
            <w:r>
              <w:rPr>
                <w:rFonts w:ascii="Sylfaen" w:hAnsi="Sylfaen"/>
                <w:sz w:val="16"/>
                <w:szCs w:val="16"/>
                <w:lang w:val="es-ES"/>
              </w:rPr>
              <w:t>/</w:t>
            </w:r>
          </w:p>
        </w:tc>
        <w:tc>
          <w:tcPr>
            <w:tcW w:w="4718" w:type="dxa"/>
            <w:tcBorders>
              <w:top w:val="single" w:color="auto" w:sz="4" w:space="0"/>
              <w:left w:val="single" w:color="000000" w:sz="8" w:space="0"/>
              <w:bottom w:val="single" w:color="auto" w:sz="4" w:space="0"/>
              <w:right w:val="single" w:color="000000" w:sz="8" w:space="0"/>
            </w:tcBorders>
            <w:shd w:val="clear" w:color="auto" w:fill="auto"/>
          </w:tcPr>
          <w:p>
            <w:pPr>
              <w:suppressAutoHyphens w:val="0"/>
              <w:spacing w:before="0" w:after="0"/>
              <w:ind w:left="0" w:firstLine="0"/>
              <w:rPr>
                <w:rFonts w:ascii="Sylfaen" w:hAnsi="Sylfaen" w:eastAsia="Times New Roman"/>
                <w:sz w:val="16"/>
                <w:szCs w:val="16"/>
              </w:rPr>
            </w:pPr>
            <w:r>
              <w:rPr>
                <w:rFonts w:ascii="Sylfaen" w:hAnsi="Sylfaen" w:eastAsia="Times New Roman"/>
                <w:sz w:val="16"/>
                <w:szCs w:val="16"/>
              </w:rPr>
              <w:t>Дезинфицирующее средство, концентрат, предназначенный для дезинфекции и очистки больших и малых поверхностей.</w:t>
            </w:r>
            <w:r>
              <w:rPr>
                <w:rFonts w:ascii="Sylfaen" w:hAnsi="Sylfaen" w:eastAsia="Times New Roman"/>
                <w:sz w:val="16"/>
                <w:szCs w:val="16"/>
                <w:lang w:val="hy-AM"/>
              </w:rPr>
              <w:t xml:space="preserve"> </w:t>
            </w:r>
            <w:r>
              <w:rPr>
                <w:rFonts w:ascii="Sylfaen" w:hAnsi="Sylfaen" w:eastAsia="Times New Roman"/>
                <w:sz w:val="16"/>
                <w:szCs w:val="16"/>
              </w:rPr>
              <w:t>Состав: хлорид алкилдиметилбензиламмония (3%) и дидецилдиметиламмоний.</w:t>
            </w:r>
            <w:r>
              <w:rPr>
                <w:rFonts w:ascii="Sylfaen" w:hAnsi="Sylfaen" w:eastAsia="Times New Roman"/>
                <w:sz w:val="16"/>
                <w:szCs w:val="16"/>
                <w:lang w:val="hy-AM"/>
              </w:rPr>
              <w:t xml:space="preserve"> </w:t>
            </w:r>
            <w:r>
              <w:rPr>
                <w:rFonts w:ascii="Sylfaen" w:hAnsi="Sylfaen" w:eastAsia="Times New Roman"/>
                <w:sz w:val="16"/>
                <w:szCs w:val="16"/>
              </w:rPr>
              <w:t>хлорид (6%) в качестве активных ингредиентов.</w:t>
            </w:r>
            <w:r>
              <w:rPr>
                <w:rFonts w:ascii="Sylfaen" w:hAnsi="Sylfaen" w:eastAsia="Times New Roman"/>
                <w:sz w:val="16"/>
                <w:szCs w:val="16"/>
                <w:lang w:val="hy-AM"/>
              </w:rPr>
              <w:t xml:space="preserve"> </w:t>
            </w:r>
            <w:r>
              <w:rPr>
                <w:rFonts w:ascii="Sylfaen" w:hAnsi="Sylfaen" w:eastAsia="Times New Roman"/>
                <w:sz w:val="16"/>
                <w:szCs w:val="16"/>
              </w:rPr>
              <w:t>Материал также не содержит</w:t>
            </w:r>
            <w:r>
              <w:rPr>
                <w:rFonts w:ascii="Sylfaen" w:hAnsi="Sylfaen" w:eastAsia="Times New Roman"/>
                <w:sz w:val="16"/>
                <w:szCs w:val="16"/>
                <w:lang w:val="hy-AM"/>
              </w:rPr>
              <w:t xml:space="preserve"> </w:t>
            </w:r>
            <w:r>
              <w:rPr>
                <w:rFonts w:ascii="Sylfaen" w:hAnsi="Sylfaen" w:eastAsia="Times New Roman"/>
                <w:sz w:val="16"/>
                <w:szCs w:val="16"/>
              </w:rPr>
              <w:t>ионное поверхностно-активное вещество,</w:t>
            </w:r>
            <w:r>
              <w:rPr>
                <w:rFonts w:ascii="Sylfaen" w:hAnsi="Sylfaen" w:eastAsia="Times New Roman"/>
                <w:sz w:val="16"/>
                <w:szCs w:val="16"/>
                <w:lang w:val="hy-AM"/>
              </w:rPr>
              <w:t xml:space="preserve"> </w:t>
            </w:r>
            <w:r>
              <w:rPr>
                <w:rFonts w:ascii="Sylfaen" w:hAnsi="Sylfaen" w:eastAsia="Times New Roman"/>
                <w:sz w:val="16"/>
                <w:szCs w:val="16"/>
              </w:rPr>
              <w:t>ингибитор коррозии и другие вспомогательные вещества</w:t>
            </w:r>
            <w:r>
              <w:rPr>
                <w:rFonts w:ascii="Sylfaen" w:hAnsi="Sylfaen" w:eastAsia="Times New Roman"/>
                <w:sz w:val="16"/>
                <w:szCs w:val="16"/>
                <w:lang w:val="hy-AM"/>
              </w:rPr>
              <w:t xml:space="preserve"> </w:t>
            </w:r>
            <w:r>
              <w:rPr>
                <w:rFonts w:ascii="Sylfaen" w:hAnsi="Sylfaen" w:eastAsia="Times New Roman"/>
                <w:sz w:val="16"/>
                <w:szCs w:val="16"/>
              </w:rPr>
              <w:t>компоненты.</w:t>
            </w:r>
            <w:r>
              <w:rPr>
                <w:rFonts w:ascii="Sylfaen" w:hAnsi="Sylfaen" w:eastAsia="Times New Roman"/>
                <w:sz w:val="16"/>
                <w:szCs w:val="16"/>
                <w:lang w:val="hy-AM"/>
              </w:rPr>
              <w:t xml:space="preserve"> </w:t>
            </w:r>
            <w:r>
              <w:rPr>
                <w:rFonts w:ascii="Sylfaen" w:hAnsi="Sylfaen" w:eastAsia="Times New Roman"/>
                <w:sz w:val="16"/>
                <w:szCs w:val="16"/>
              </w:rPr>
              <w:t>Материал предназначен для использования в зданиях.</w:t>
            </w:r>
            <w:r>
              <w:rPr>
                <w:rFonts w:ascii="Sylfaen" w:hAnsi="Sylfaen" w:eastAsia="Times New Roman"/>
                <w:sz w:val="16"/>
                <w:szCs w:val="16"/>
                <w:lang w:val="hy-AM"/>
              </w:rPr>
              <w:t xml:space="preserve"> </w:t>
            </w:r>
            <w:r>
              <w:rPr>
                <w:rFonts w:ascii="Sylfaen" w:hAnsi="Sylfaen" w:eastAsia="Times New Roman"/>
                <w:sz w:val="16"/>
                <w:szCs w:val="16"/>
              </w:rPr>
              <w:t>поверхности (пол, стены и т.д.)</w:t>
            </w:r>
            <w:r>
              <w:rPr>
                <w:rFonts w:ascii="Sylfaen" w:hAnsi="Sylfaen" w:eastAsia="Times New Roman"/>
                <w:sz w:val="16"/>
                <w:szCs w:val="16"/>
                <w:lang w:val="hy-AM"/>
              </w:rPr>
              <w:t xml:space="preserve"> </w:t>
            </w:r>
            <w:r>
              <w:rPr>
                <w:rFonts w:ascii="Sylfaen" w:hAnsi="Sylfaen" w:eastAsia="Times New Roman"/>
                <w:sz w:val="16"/>
                <w:szCs w:val="16"/>
              </w:rPr>
              <w:t>в том числе плиточные) для чистовой дезинфекции; резина и</w:t>
            </w:r>
            <w:r>
              <w:rPr>
                <w:rFonts w:ascii="Sylfaen" w:hAnsi="Sylfaen" w:eastAsia="Times New Roman"/>
                <w:sz w:val="16"/>
                <w:szCs w:val="16"/>
                <w:lang w:val="hy-AM"/>
              </w:rPr>
              <w:t xml:space="preserve"> </w:t>
            </w:r>
            <w:r>
              <w:rPr>
                <w:rFonts w:ascii="Sylfaen" w:hAnsi="Sylfaen" w:eastAsia="Times New Roman"/>
                <w:sz w:val="16"/>
                <w:szCs w:val="16"/>
              </w:rPr>
              <w:t>чистка полипропиленовых ковров</w:t>
            </w:r>
            <w:r>
              <w:rPr>
                <w:rFonts w:ascii="Sylfaen" w:hAnsi="Sylfaen" w:eastAsia="Times New Roman"/>
                <w:sz w:val="16"/>
                <w:szCs w:val="16"/>
                <w:lang w:val="hy-AM"/>
              </w:rPr>
              <w:t xml:space="preserve"> </w:t>
            </w:r>
            <w:r>
              <w:rPr>
                <w:rFonts w:ascii="Sylfaen" w:hAnsi="Sylfaen" w:eastAsia="Times New Roman"/>
                <w:sz w:val="16"/>
                <w:szCs w:val="16"/>
              </w:rPr>
              <w:t>и для дезинфекции кожи и</w:t>
            </w:r>
            <w:r>
              <w:rPr>
                <w:rFonts w:ascii="Sylfaen" w:hAnsi="Sylfaen" w:eastAsia="Times New Roman"/>
                <w:sz w:val="16"/>
                <w:szCs w:val="16"/>
                <w:lang w:val="hy-AM"/>
              </w:rPr>
              <w:t xml:space="preserve"> </w:t>
            </w:r>
            <w:r>
              <w:rPr>
                <w:rFonts w:ascii="Sylfaen" w:hAnsi="Sylfaen" w:eastAsia="Times New Roman"/>
                <w:sz w:val="16"/>
                <w:szCs w:val="16"/>
              </w:rPr>
              <w:t>из искусственной кожи</w:t>
            </w:r>
            <w:r>
              <w:rPr>
                <w:rFonts w:ascii="Sylfaen" w:hAnsi="Sylfaen" w:eastAsia="Times New Roman"/>
                <w:sz w:val="16"/>
                <w:szCs w:val="16"/>
                <w:lang w:val="hy-AM"/>
              </w:rPr>
              <w:t xml:space="preserve"> </w:t>
            </w:r>
            <w:r>
              <w:rPr>
                <w:rFonts w:ascii="Sylfaen" w:hAnsi="Sylfaen" w:eastAsia="Times New Roman"/>
                <w:sz w:val="16"/>
                <w:szCs w:val="16"/>
              </w:rPr>
              <w:t>чистка и дезинфекция мебели</w:t>
            </w:r>
          </w:p>
          <w:p>
            <w:pPr>
              <w:suppressAutoHyphens w:val="0"/>
              <w:spacing w:before="0" w:after="0"/>
              <w:ind w:left="0" w:firstLine="0"/>
              <w:rPr>
                <w:rFonts w:ascii="Sylfaen" w:hAnsi="Sylfaen" w:eastAsia="Times New Roman"/>
                <w:sz w:val="16"/>
                <w:szCs w:val="16"/>
                <w:lang w:val="hy-AM"/>
              </w:rPr>
            </w:pPr>
            <w:r>
              <w:rPr>
                <w:rFonts w:ascii="Sylfaen" w:hAnsi="Sylfaen" w:eastAsia="Times New Roman"/>
                <w:sz w:val="16"/>
                <w:szCs w:val="16"/>
                <w:lang w:val="hy-AM"/>
              </w:rPr>
              <w:t>для; для очистки и дезинфекции сантехнического оборудования; для очистки и дезинфекции медицинских (в том числе стоматологических) приборов, оборудования; для мытья и дезинфекции посуды (в том числе лабораторной). Ниот проявляет бактерицидное действие в отношении грамположительных и грамотрицательных бактерий (в том числе микобактерий туберкулеза), вирусов (в том числе эктопического гепатита и СПИД-инфекции).</w:t>
            </w:r>
          </w:p>
          <w:p>
            <w:pPr>
              <w:jc w:val="center"/>
              <w:rPr>
                <w:rFonts w:ascii="Sylfaen" w:hAnsi="Sylfaen"/>
                <w:sz w:val="20"/>
                <w:lang w:val="hy-AM"/>
              </w:rPr>
            </w:pPr>
          </w:p>
        </w:tc>
      </w:tr>
      <w:tr>
        <w:tblPrEx>
          <w:tblCellMar>
            <w:top w:w="0" w:type="dxa"/>
            <w:left w:w="108" w:type="dxa"/>
            <w:bottom w:w="0" w:type="dxa"/>
            <w:right w:w="108" w:type="dxa"/>
          </w:tblCellMar>
        </w:tblPrEx>
        <w:trPr>
          <w:trHeight w:val="137" w:hRule="atLeast"/>
        </w:trPr>
        <w:tc>
          <w:tcPr>
            <w:tcW w:w="5400"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Используемая процедура закупки и обоснование ее выбора</w:t>
            </w:r>
          </w:p>
        </w:tc>
        <w:tc>
          <w:tcPr>
            <w:tcW w:w="11083" w:type="dxa"/>
            <w:gridSpan w:val="1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Статья 22 Закона РА «О закупках»</w:t>
            </w:r>
          </w:p>
        </w:tc>
      </w:tr>
      <w:tr>
        <w:tblPrEx>
          <w:tblCellMar>
            <w:top w:w="0" w:type="dxa"/>
            <w:left w:w="108" w:type="dxa"/>
            <w:bottom w:w="0" w:type="dxa"/>
            <w:right w:w="108" w:type="dxa"/>
          </w:tblCellMar>
        </w:tblPrEx>
        <w:trPr>
          <w:trHeight w:val="196"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155" w:hRule="atLeast"/>
        </w:trPr>
        <w:tc>
          <w:tcPr>
            <w:tcW w:w="8256" w:type="dxa"/>
            <w:gridSpan w:val="18"/>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Дата отправки или публикации приглашения</w:t>
            </w:r>
          </w:p>
        </w:tc>
        <w:tc>
          <w:tcPr>
            <w:tcW w:w="8227" w:type="dxa"/>
            <w:gridSpan w:val="7"/>
            <w:tcBorders>
              <w:top w:val="single" w:color="000000" w:sz="8" w:space="0"/>
              <w:left w:val="single" w:color="000000" w:sz="8" w:space="0"/>
              <w:bottom w:val="single" w:color="FFFFFF" w:sz="6" w:space="0"/>
              <w:right w:val="single" w:color="000000" w:sz="8" w:space="0"/>
            </w:tcBorders>
            <w:shd w:val="clear" w:color="auto" w:fill="auto"/>
            <w:vAlign w:val="center"/>
          </w:tcPr>
          <w:p>
            <w:pPr>
              <w:widowControl w:val="0"/>
              <w:tabs>
                <w:tab w:val="left" w:pos="1248"/>
              </w:tabs>
              <w:spacing w:before="0" w:after="0"/>
              <w:ind w:left="0" w:firstLine="0"/>
              <w:rPr>
                <w:rFonts w:eastAsia="Times New Roman"/>
                <w:b/>
                <w:sz w:val="14"/>
                <w:szCs w:val="14"/>
                <w:highlight w:val="red"/>
                <w:lang w:val="hy-AM" w:eastAsia="ru-RU"/>
              </w:rPr>
            </w:pPr>
            <w:r>
              <w:rPr>
                <w:rFonts w:eastAsia="Times New Roman"/>
                <w:b/>
                <w:sz w:val="14"/>
                <w:szCs w:val="14"/>
                <w:highlight w:val="red"/>
                <w:lang w:val="hy-AM" w:eastAsia="ru-RU"/>
              </w:rPr>
              <w:t>01 МАРТА 2024 ГОДА</w:t>
            </w:r>
          </w:p>
        </w:tc>
      </w:tr>
      <w:tr>
        <w:tblPrEx>
          <w:tblCellMar>
            <w:top w:w="0" w:type="dxa"/>
            <w:left w:w="108" w:type="dxa"/>
            <w:bottom w:w="0" w:type="dxa"/>
            <w:right w:w="108" w:type="dxa"/>
          </w:tblCellMar>
        </w:tblPrEx>
        <w:trPr>
          <w:trHeight w:val="164" w:hRule="atLeast"/>
        </w:trPr>
        <w:tc>
          <w:tcPr>
            <w:tcW w:w="7287" w:type="dxa"/>
            <w:gridSpan w:val="1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u w:val="single"/>
                <w:lang w:eastAsia="ru-RU"/>
              </w:rPr>
            </w:pPr>
            <w:r>
              <w:rPr>
                <w:rFonts w:ascii="GHEA Grapalat" w:hAnsi="GHEA Grapalat" w:eastAsia="Times New Roman" w:cs="Sylfaen"/>
                <w:b/>
                <w:sz w:val="14"/>
                <w:szCs w:val="14"/>
                <w:lang w:eastAsia="ru-RU"/>
              </w:rPr>
              <w:t xml:space="preserve">В </w:t>
            </w:r>
            <w:r>
              <w:rPr>
                <w:rFonts w:ascii="GHEA Grapalat" w:hAnsi="GHEA Grapalat" w:eastAsia="Times New Roman" w:cs="Sylfaen"/>
                <w:b/>
                <w:sz w:val="14"/>
                <w:szCs w:val="14"/>
                <w:lang w:val="ru-RU" w:eastAsia="ru-RU"/>
              </w:rPr>
              <w:t>приглашении</w:t>
            </w:r>
            <w:r>
              <w:rPr>
                <w:rFonts w:ascii="GHEA Grapalat" w:hAnsi="GHEA Grapalat" w:eastAsia="Times New Roman" w:cs="Times Armenian"/>
                <w:b/>
                <w:sz w:val="14"/>
                <w:szCs w:val="14"/>
                <w:lang w:eastAsia="ru-RU"/>
              </w:rPr>
              <w:t xml:space="preserve"> </w:t>
            </w:r>
            <w:r>
              <w:rPr>
                <w:rFonts w:ascii="GHEA Grapalat" w:hAnsi="GHEA Grapalat" w:eastAsia="Times New Roman" w:cs="Sylfaen"/>
                <w:b/>
                <w:sz w:val="14"/>
                <w:szCs w:val="14"/>
                <w:lang w:val="ru-RU" w:eastAsia="ru-RU"/>
              </w:rPr>
              <w:t>сделанный</w:t>
            </w:r>
            <w:r>
              <w:rPr>
                <w:rFonts w:ascii="GHEA Grapalat" w:hAnsi="GHEA Grapalat" w:eastAsia="Times New Roman" w:cs="Times Armenian"/>
                <w:b/>
                <w:sz w:val="14"/>
                <w:szCs w:val="14"/>
                <w:lang w:eastAsia="ru-RU"/>
              </w:rPr>
              <w:t xml:space="preserve"> </w:t>
            </w:r>
            <w:r>
              <w:rPr>
                <w:rFonts w:ascii="GHEA Grapalat" w:hAnsi="GHEA Grapalat" w:eastAsia="Times New Roman" w:cs="Sylfaen"/>
                <w:b/>
                <w:sz w:val="14"/>
                <w:szCs w:val="14"/>
                <w:lang w:val="ru-RU" w:eastAsia="ru-RU"/>
              </w:rPr>
              <w:t xml:space="preserve">изменения </w:t>
            </w:r>
            <w:r>
              <w:rPr>
                <w:rFonts w:ascii="GHEA Grapalat" w:hAnsi="GHEA Grapalat" w:eastAsia="Times New Roman" w:cs="Sylfaen"/>
                <w:b/>
                <w:sz w:val="14"/>
                <w:szCs w:val="14"/>
                <w:lang w:eastAsia="ru-RU"/>
              </w:rPr>
              <w:t>даты</w:t>
            </w:r>
            <w:r>
              <w:rPr>
                <w:rStyle w:val="51"/>
                <w:rFonts w:ascii="GHEA Grapalat" w:hAnsi="GHEA Grapalat" w:eastAsia="Times New Roman"/>
                <w:b/>
                <w:sz w:val="14"/>
                <w:szCs w:val="14"/>
                <w:lang w:eastAsia="ru-RU"/>
              </w:rPr>
              <w:footnoteReference w:id="10"/>
            </w: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1:</w:t>
            </w:r>
          </w:p>
        </w:tc>
        <w:tc>
          <w:tcPr>
            <w:tcW w:w="822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eastAsia="ru-RU"/>
              </w:rPr>
            </w:pPr>
          </w:p>
        </w:tc>
      </w:tr>
      <w:tr>
        <w:tblPrEx>
          <w:tblCellMar>
            <w:top w:w="0" w:type="dxa"/>
            <w:left w:w="108" w:type="dxa"/>
            <w:bottom w:w="0" w:type="dxa"/>
            <w:right w:w="108" w:type="dxa"/>
          </w:tblCellMar>
        </w:tblPrEx>
        <w:trPr>
          <w:trHeight w:val="92"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w:t>
            </w:r>
          </w:p>
        </w:tc>
        <w:tc>
          <w:tcPr>
            <w:tcW w:w="822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eastAsia="ru-RU"/>
              </w:rPr>
            </w:pPr>
          </w:p>
        </w:tc>
      </w:tr>
      <w:tr>
        <w:tblPrEx>
          <w:tblCellMar>
            <w:top w:w="0" w:type="dxa"/>
            <w:left w:w="108" w:type="dxa"/>
            <w:bottom w:w="0" w:type="dxa"/>
            <w:right w:w="108" w:type="dxa"/>
          </w:tblCellMar>
        </w:tblPrEx>
        <w:trPr>
          <w:trHeight w:val="47" w:hRule="atLeast"/>
        </w:trPr>
        <w:tc>
          <w:tcPr>
            <w:tcW w:w="7287" w:type="dxa"/>
            <w:gridSpan w:val="1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Уточнение даты приглашения</w:t>
            </w: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highlight w:val="red"/>
                <w:lang w:eastAsia="ru-RU"/>
              </w:rPr>
            </w:pPr>
            <w:r>
              <w:rPr>
                <w:rFonts w:ascii="GHEA Grapalat" w:hAnsi="GHEA Grapalat" w:eastAsia="Times New Roman"/>
                <w:b/>
                <w:sz w:val="14"/>
                <w:szCs w:val="14"/>
                <w:highlight w:val="red"/>
                <w:lang w:eastAsia="ru-RU"/>
              </w:rPr>
              <w:t>Получение запроса</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highlight w:val="red"/>
                <w:lang w:eastAsia="ru-RU"/>
              </w:rPr>
            </w:pPr>
            <w:r>
              <w:rPr>
                <w:rFonts w:ascii="GHEA Grapalat" w:hAnsi="GHEA Grapalat" w:eastAsia="Times New Roman"/>
                <w:b/>
                <w:sz w:val="14"/>
                <w:szCs w:val="14"/>
                <w:highlight w:val="red"/>
                <w:lang w:eastAsia="ru-RU"/>
              </w:rPr>
              <w:t>Разъяснение</w:t>
            </w:r>
          </w:p>
        </w:tc>
      </w:tr>
      <w:tr>
        <w:tblPrEx>
          <w:tblCellMar>
            <w:top w:w="0" w:type="dxa"/>
            <w:left w:w="108" w:type="dxa"/>
            <w:bottom w:w="0" w:type="dxa"/>
            <w:right w:w="108" w:type="dxa"/>
          </w:tblCellMar>
        </w:tblPrEx>
        <w:trPr>
          <w:trHeight w:val="47"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u w:val="single"/>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1:</w:t>
            </w: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val="hy-AM" w:eastAsia="ru-RU"/>
              </w:rPr>
            </w:pP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highlight w:val="red"/>
                <w:lang w:val="hy-AM" w:eastAsia="ru-RU"/>
              </w:rPr>
            </w:pPr>
          </w:p>
        </w:tc>
      </w:tr>
      <w:tr>
        <w:tblPrEx>
          <w:tblCellMar>
            <w:top w:w="0" w:type="dxa"/>
            <w:left w:w="108" w:type="dxa"/>
            <w:bottom w:w="0" w:type="dxa"/>
            <w:right w:w="108" w:type="dxa"/>
          </w:tblCellMar>
        </w:tblPrEx>
        <w:trPr>
          <w:trHeight w:val="155" w:hRule="atLeast"/>
        </w:trPr>
        <w:tc>
          <w:tcPr>
            <w:tcW w:w="7287" w:type="dxa"/>
            <w:gridSpan w:val="1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p>
        </w:tc>
        <w:tc>
          <w:tcPr>
            <w:tcW w:w="9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c>
          <w:tcPr>
            <w:tcW w:w="1125"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w:t>
            </w:r>
          </w:p>
        </w:tc>
      </w:tr>
      <w:tr>
        <w:tblPrEx>
          <w:tblCellMar>
            <w:top w:w="0" w:type="dxa"/>
            <w:left w:w="108" w:type="dxa"/>
            <w:bottom w:w="0" w:type="dxa"/>
            <w:right w:w="108" w:type="dxa"/>
          </w:tblCellMar>
        </w:tblPrEx>
        <w:trPr>
          <w:trHeight w:val="54"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605" w:hRule="atLeast"/>
        </w:trPr>
        <w:tc>
          <w:tcPr>
            <w:tcW w:w="2127"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cs="Sylfaen"/>
                <w:b/>
                <w:sz w:val="14"/>
                <w:szCs w:val="14"/>
                <w:lang w:eastAsia="ru-RU"/>
              </w:rPr>
              <w:t>З/Р</w:t>
            </w:r>
          </w:p>
        </w:tc>
        <w:tc>
          <w:tcPr>
            <w:tcW w:w="2333" w:type="dxa"/>
            <w:gridSpan w:val="6"/>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cs="Sylfaen"/>
                <w:b/>
                <w:sz w:val="14"/>
                <w:szCs w:val="14"/>
                <w:lang w:eastAsia="ru-RU"/>
              </w:rPr>
              <w:t>Имя участника</w:t>
            </w:r>
          </w:p>
        </w:tc>
        <w:tc>
          <w:tcPr>
            <w:tcW w:w="12023" w:type="dxa"/>
            <w:gridSpan w:val="16"/>
            <w:tcBorders>
              <w:top w:val="single" w:color="000000" w:sz="8"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sz w:val="14"/>
                <w:szCs w:val="14"/>
                <w:lang w:eastAsia="ru-RU"/>
              </w:rPr>
            </w:pPr>
            <w:r>
              <w:rPr>
                <w:rFonts w:ascii="GHEA Grapalat" w:hAnsi="GHEA Grapalat" w:eastAsia="Times New Roman"/>
                <w:b/>
                <w:bCs/>
                <w:sz w:val="14"/>
                <w:szCs w:val="14"/>
                <w:lang w:eastAsia="ru-RU"/>
              </w:rPr>
              <w:t xml:space="preserve">По желанию каждого участника, включая цену, представленную в результате организации одновременных переговоров </w:t>
            </w:r>
            <w:r>
              <w:rPr>
                <w:rFonts w:ascii="GHEA Grapalat" w:hAnsi="GHEA Grapalat" w:eastAsia="Times New Roman"/>
                <w:b/>
                <w:sz w:val="14"/>
                <w:szCs w:val="14"/>
                <w:lang w:eastAsia="ru-RU"/>
              </w:rPr>
              <w:t>/ AMD</w:t>
            </w:r>
            <w:r>
              <w:rPr>
                <w:rStyle w:val="51"/>
                <w:rFonts w:ascii="GHEA Grapalat" w:hAnsi="GHEA Grapalat" w:eastAsia="Times New Roman"/>
                <w:b/>
                <w:sz w:val="14"/>
                <w:szCs w:val="14"/>
                <w:lang w:eastAsia="ru-RU"/>
              </w:rPr>
              <w:footnoteReference w:id="11"/>
            </w:r>
          </w:p>
        </w:tc>
      </w:tr>
      <w:tr>
        <w:tblPrEx>
          <w:tblCellMar>
            <w:top w:w="0" w:type="dxa"/>
            <w:left w:w="108" w:type="dxa"/>
            <w:bottom w:w="0" w:type="dxa"/>
            <w:right w:w="108" w:type="dxa"/>
          </w:tblCellMar>
        </w:tblPrEx>
        <w:trPr>
          <w:trHeight w:val="365" w:hRule="atLeast"/>
        </w:trPr>
        <w:tc>
          <w:tcPr>
            <w:tcW w:w="2127"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2333" w:type="dxa"/>
            <w:gridSpan w:val="6"/>
            <w:vMerge w:val="continue"/>
            <w:tcBorders>
              <w:top w:val="single" w:color="000000" w:sz="8"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3331" w:type="dxa"/>
            <w:gridSpan w:val="8"/>
            <w:tcBorders>
              <w:top w:val="single" w:color="000000" w:sz="8"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Цена без НДС</w:t>
            </w:r>
          </w:p>
        </w:tc>
        <w:tc>
          <w:tcPr>
            <w:tcW w:w="1623" w:type="dxa"/>
            <w:gridSpan w:val="5"/>
            <w:tcBorders>
              <w:top w:val="single" w:color="000000" w:sz="8"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НДС:</w:t>
            </w:r>
          </w:p>
        </w:tc>
        <w:tc>
          <w:tcPr>
            <w:tcW w:w="7069" w:type="dxa"/>
            <w:gridSpan w:val="3"/>
            <w:tcBorders>
              <w:top w:val="single" w:color="000000" w:sz="8"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Общий</w:t>
            </w:r>
          </w:p>
        </w:tc>
      </w:tr>
      <w:tr>
        <w:tblPrEx>
          <w:tblCellMar>
            <w:top w:w="0" w:type="dxa"/>
            <w:left w:w="108" w:type="dxa"/>
            <w:bottom w:w="0" w:type="dxa"/>
            <w:right w:w="108" w:type="dxa"/>
          </w:tblCellMar>
        </w:tblPrEx>
        <w:trPr>
          <w:trHeight w:val="811" w:hRule="atLeast"/>
        </w:trPr>
        <w:tc>
          <w:tcPr>
            <w:tcW w:w="2127" w:type="dxa"/>
            <w:gridSpan w:val="3"/>
            <w:vMerge w:val="restart"/>
            <w:tcBorders>
              <w:top w:val="single" w:color="000000" w:sz="8"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Секция </w:t>
            </w:r>
            <w:r>
              <w:rPr>
                <w:rFonts w:ascii="Sylfaen" w:hAnsi="Sylfaen" w:cs="Sylfaen"/>
                <w:sz w:val="18"/>
                <w:szCs w:val="18"/>
              </w:rPr>
              <w:t>1</w:t>
            </w:r>
            <w:r>
              <w:rPr>
                <w:rFonts w:ascii="Sylfaen" w:hAnsi="Sylfaen" w:cs="Sylfaen"/>
                <w:sz w:val="18"/>
                <w:szCs w:val="18"/>
                <w:lang w:val="hy-AM"/>
              </w:rPr>
              <w:t xml:space="preserve"> </w:t>
            </w:r>
          </w:p>
        </w:tc>
        <w:tc>
          <w:tcPr>
            <w:tcW w:w="2333" w:type="dxa"/>
            <w:gridSpan w:val="6"/>
            <w:tcBorders>
              <w:top w:val="single" w:color="000000" w:sz="8"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ДЕЛЬТА, ООО</w:t>
            </w:r>
          </w:p>
        </w:tc>
        <w:tc>
          <w:tcPr>
            <w:tcW w:w="3331" w:type="dxa"/>
            <w:gridSpan w:val="8"/>
            <w:tcBorders>
              <w:top w:val="single" w:color="000000" w:sz="8" w:space="0"/>
              <w:left w:val="single" w:color="auto" w:sz="4" w:space="0"/>
              <w:bottom w:val="single" w:color="auto" w:sz="4" w:space="0"/>
              <w:right w:val="single" w:color="auto" w:sz="4"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27000</w:t>
            </w:r>
          </w:p>
        </w:tc>
        <w:tc>
          <w:tcPr>
            <w:tcW w:w="1623" w:type="dxa"/>
            <w:gridSpan w:val="5"/>
            <w:tcBorders>
              <w:top w:val="nil"/>
              <w:left w:val="nil"/>
              <w:bottom w:val="nil"/>
              <w:right w:val="nil"/>
            </w:tcBorders>
            <w:shd w:val="clear" w:color="auto" w:fill="auto"/>
            <w:vAlign w:val="center"/>
          </w:tcPr>
          <w:p>
            <w:pPr>
              <w:spacing w:before="0" w:after="0"/>
              <w:ind w:left="0" w:firstLine="0"/>
              <w:jc w:val="center"/>
              <w:rPr>
                <w:rFonts w:ascii="Calibri" w:hAnsi="Calibri" w:cs="Calibri"/>
                <w:color w:val="000000"/>
              </w:rPr>
            </w:pPr>
            <w:r>
              <w:rPr>
                <w:rFonts w:ascii="Calibri" w:hAnsi="Calibri" w:cs="Calibri"/>
                <w:color w:val="000000"/>
              </w:rPr>
              <w:t>5400</w:t>
            </w:r>
          </w:p>
        </w:tc>
        <w:tc>
          <w:tcPr>
            <w:tcW w:w="7069" w:type="dxa"/>
            <w:gridSpan w:val="3"/>
            <w:tcBorders>
              <w:top w:val="single" w:color="000000" w:sz="8" w:space="0"/>
              <w:left w:val="single" w:color="auto" w:sz="4"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32400</w:t>
            </w:r>
          </w:p>
        </w:tc>
      </w:tr>
      <w:tr>
        <w:tblPrEx>
          <w:tblCellMar>
            <w:top w:w="0" w:type="dxa"/>
            <w:left w:w="108" w:type="dxa"/>
            <w:bottom w:w="0" w:type="dxa"/>
            <w:right w:w="108" w:type="dxa"/>
          </w:tblCellMar>
        </w:tblPrEx>
        <w:trPr>
          <w:trHeight w:val="677" w:hRule="atLeast"/>
        </w:trPr>
        <w:tc>
          <w:tcPr>
            <w:tcW w:w="2127" w:type="dxa"/>
            <w:gridSpan w:val="3"/>
            <w:vMerge w:val="continue"/>
            <w:tcBorders>
              <w:left w:val="single" w:color="000000" w:sz="8" w:space="0"/>
              <w:bottom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000000" w:sz="8"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ВИОЛА, ООО</w:t>
            </w:r>
          </w:p>
        </w:tc>
        <w:tc>
          <w:tcPr>
            <w:tcW w:w="3331" w:type="dxa"/>
            <w:gridSpan w:val="8"/>
            <w:tcBorders>
              <w:top w:val="single" w:color="auto" w:sz="4" w:space="0"/>
              <w:left w:val="single" w:color="auto" w:sz="4" w:space="0"/>
              <w:bottom w:val="single" w:color="000000" w:sz="8" w:space="0"/>
              <w:right w:val="single" w:color="auto" w:sz="4"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31200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6240</w:t>
            </w:r>
          </w:p>
        </w:tc>
        <w:tc>
          <w:tcPr>
            <w:tcW w:w="7069" w:type="dxa"/>
            <w:gridSpan w:val="3"/>
            <w:tcBorders>
              <w:top w:val="single" w:color="auto" w:sz="4" w:space="0"/>
              <w:left w:val="single" w:color="auto" w:sz="4"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GHEA Grapalat"/>
                <w:sz w:val="18"/>
                <w:szCs w:val="18"/>
                <w:lang w:val="hy-AM" w:eastAsia="ru-RU"/>
              </w:rPr>
            </w:pPr>
            <w:r>
              <w:rPr>
                <w:rFonts w:eastAsia="Times New Roman" w:cs="GHEA Grapalat"/>
                <w:sz w:val="18"/>
                <w:szCs w:val="18"/>
                <w:lang w:val="hy-AM" w:eastAsia="ru-RU"/>
              </w:rPr>
              <w:t>37440</w:t>
            </w:r>
          </w:p>
        </w:tc>
      </w:tr>
      <w:tr>
        <w:tblPrEx>
          <w:tblCellMar>
            <w:top w:w="0" w:type="dxa"/>
            <w:left w:w="108" w:type="dxa"/>
            <w:bottom w:w="0" w:type="dxa"/>
            <w:right w:w="108" w:type="dxa"/>
          </w:tblCellMar>
        </w:tblPrEx>
        <w:trPr>
          <w:trHeight w:val="75" w:hRule="atLeast"/>
        </w:trPr>
        <w:tc>
          <w:tcPr>
            <w:tcW w:w="2127" w:type="dxa"/>
            <w:gridSpan w:val="3"/>
            <w:tcBorders>
              <w:top w:val="single" w:color="000000" w:sz="8"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2</w:t>
            </w:r>
          </w:p>
        </w:tc>
        <w:tc>
          <w:tcPr>
            <w:tcW w:w="2333" w:type="dxa"/>
            <w:gridSpan w:val="6"/>
            <w:tcBorders>
              <w:top w:val="single" w:color="000000" w:sz="8" w:space="0"/>
              <w:left w:val="single" w:color="000000" w:sz="8" w:space="0"/>
              <w:bottom w:val="single" w:color="auto" w:sz="4" w:space="0"/>
              <w:right w:val="single" w:color="auto" w:sz="4" w:space="0"/>
            </w:tcBorders>
            <w:shd w:val="clear" w:color="auto" w:fill="auto"/>
          </w:tcPr>
          <w:p>
            <w:pPr>
              <w:widowControl w:val="0"/>
              <w:spacing w:before="0" w:after="0"/>
              <w:rPr>
                <w:lang w:val="hy-AM"/>
              </w:rPr>
            </w:pPr>
            <w:r>
              <w:rPr>
                <w:lang w:val="hy-AM"/>
              </w:rPr>
              <w:t>ВИОЛА, ООО</w:t>
            </w:r>
          </w:p>
        </w:tc>
        <w:tc>
          <w:tcPr>
            <w:tcW w:w="3331" w:type="dxa"/>
            <w:gridSpan w:val="8"/>
            <w:tcBorders>
              <w:top w:val="single" w:color="000000" w:sz="8"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13050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2610</w:t>
            </w:r>
          </w:p>
        </w:tc>
        <w:tc>
          <w:tcPr>
            <w:tcW w:w="7069" w:type="dxa"/>
            <w:gridSpan w:val="3"/>
            <w:tcBorders>
              <w:top w:val="single" w:color="000000" w:sz="8"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15660</w:t>
            </w:r>
          </w:p>
        </w:tc>
      </w:tr>
      <w:tr>
        <w:tblPrEx>
          <w:tblCellMar>
            <w:top w:w="0" w:type="dxa"/>
            <w:left w:w="108" w:type="dxa"/>
            <w:bottom w:w="0" w:type="dxa"/>
            <w:right w:w="108" w:type="dxa"/>
          </w:tblCellMar>
        </w:tblPrEx>
        <w:trPr>
          <w:trHeight w:val="57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3</w:t>
            </w:r>
          </w:p>
        </w:tc>
        <w:tc>
          <w:tcPr>
            <w:tcW w:w="2333" w:type="dxa"/>
            <w:gridSpan w:val="6"/>
            <w:tcBorders>
              <w:top w:val="single" w:color="auto" w:sz="4"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ДЕЛЬТА, ООО</w:t>
            </w:r>
          </w:p>
        </w:tc>
        <w:tc>
          <w:tcPr>
            <w:tcW w:w="333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6400</w:t>
            </w:r>
          </w:p>
        </w:tc>
        <w:tc>
          <w:tcPr>
            <w:tcW w:w="7069"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38400</w:t>
            </w:r>
          </w:p>
        </w:tc>
      </w:tr>
      <w:tr>
        <w:tblPrEx>
          <w:tblCellMar>
            <w:top w:w="0" w:type="dxa"/>
            <w:left w:w="108" w:type="dxa"/>
            <w:bottom w:w="0" w:type="dxa"/>
            <w:right w:w="108" w:type="dxa"/>
          </w:tblCellMar>
        </w:tblPrEx>
        <w:trPr>
          <w:trHeight w:val="49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auto" w:sz="4"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ВИОЛА, ООО</w:t>
            </w:r>
          </w:p>
        </w:tc>
        <w:tc>
          <w:tcPr>
            <w:tcW w:w="3331"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1700</w:t>
            </w:r>
          </w:p>
        </w:tc>
        <w:tc>
          <w:tcPr>
            <w:tcW w:w="7069" w:type="dxa"/>
            <w:gridSpan w:val="3"/>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10200</w:t>
            </w:r>
          </w:p>
        </w:tc>
      </w:tr>
      <w:tr>
        <w:tblPrEx>
          <w:tblCellMar>
            <w:top w:w="0" w:type="dxa"/>
            <w:left w:w="108" w:type="dxa"/>
            <w:bottom w:w="0" w:type="dxa"/>
            <w:right w:w="108" w:type="dxa"/>
          </w:tblCellMar>
        </w:tblPrEx>
        <w:trPr>
          <w:trHeight w:val="105" w:hRule="atLeast"/>
        </w:trPr>
        <w:tc>
          <w:tcPr>
            <w:tcW w:w="2127" w:type="dxa"/>
            <w:gridSpan w:val="3"/>
            <w:tcBorders>
              <w:top w:val="single" w:color="auto" w:sz="4" w:space="0"/>
              <w:left w:val="single" w:color="000000" w:sz="8" w:space="0"/>
              <w:bottom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4</w:t>
            </w:r>
          </w:p>
        </w:tc>
        <w:tc>
          <w:tcPr>
            <w:tcW w:w="2333" w:type="dxa"/>
            <w:gridSpan w:val="6"/>
            <w:tcBorders>
              <w:top w:val="single" w:color="auto" w:sz="4" w:space="0"/>
              <w:left w:val="single" w:color="000000" w:sz="8" w:space="0"/>
              <w:bottom w:val="single" w:color="000000" w:sz="8" w:space="0"/>
              <w:right w:val="single" w:color="000000" w:sz="8" w:space="0"/>
            </w:tcBorders>
            <w:shd w:val="clear" w:color="auto" w:fill="auto"/>
          </w:tcPr>
          <w:p>
            <w:pPr>
              <w:widowControl w:val="0"/>
              <w:spacing w:before="0" w:after="0"/>
              <w:rPr>
                <w:lang w:val="hy-AM"/>
              </w:rPr>
            </w:pPr>
            <w:r>
              <w:rPr>
                <w:lang w:val="hy-AM"/>
              </w:rPr>
              <w:t>ПРОМЕЖУТОЧНОЕ ЗАБОЛЕВАНИЕ</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145833</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29167</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175000</w:t>
            </w:r>
          </w:p>
        </w:tc>
      </w:tr>
      <w:tr>
        <w:tblPrEx>
          <w:tblCellMar>
            <w:top w:w="0" w:type="dxa"/>
            <w:left w:w="108" w:type="dxa"/>
            <w:bottom w:w="0" w:type="dxa"/>
            <w:right w:w="108" w:type="dxa"/>
          </w:tblCellMar>
        </w:tblPrEx>
        <w:trPr>
          <w:trHeight w:val="48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ДЕЛЬТА, ООО</w:t>
            </w:r>
          </w:p>
        </w:tc>
        <w:tc>
          <w:tcPr>
            <w:tcW w:w="3331" w:type="dxa"/>
            <w:gridSpan w:val="8"/>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58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ВИОЛА,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4560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27360</w:t>
            </w:r>
          </w:p>
        </w:tc>
      </w:tr>
      <w:tr>
        <w:tblPrEx>
          <w:tblCellMar>
            <w:top w:w="0" w:type="dxa"/>
            <w:left w:w="108" w:type="dxa"/>
            <w:bottom w:w="0" w:type="dxa"/>
            <w:right w:w="108" w:type="dxa"/>
          </w:tblCellMar>
        </w:tblPrEx>
        <w:trPr>
          <w:trHeight w:val="67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ДЕЛЬТА,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384"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eastAsia="Times New Roman" w:cs="GHEA Grapalat"/>
                <w:sz w:val="18"/>
                <w:szCs w:val="18"/>
                <w:lang w:val="hy-AM" w:eastAsia="ru-RU"/>
              </w:rPr>
            </w:pPr>
            <w:r>
              <w:rPr>
                <w:rFonts w:eastAsia="Times New Roman" w:cs="GHEA Grapalat"/>
                <w:sz w:val="18"/>
                <w:szCs w:val="18"/>
                <w:lang w:val="hy-AM" w:eastAsia="ru-RU"/>
              </w:rPr>
              <w:t>ВИОЛА,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4560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27360</w:t>
            </w:r>
          </w:p>
        </w:tc>
      </w:tr>
      <w:tr>
        <w:tblPrEx>
          <w:tblCellMar>
            <w:top w:w="0" w:type="dxa"/>
            <w:left w:w="108" w:type="dxa"/>
            <w:bottom w:w="0" w:type="dxa"/>
            <w:right w:w="108" w:type="dxa"/>
          </w:tblCellMar>
        </w:tblPrEx>
        <w:trPr>
          <w:trHeight w:val="90"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lang w:val="hy-AM"/>
              </w:rPr>
            </w:pPr>
            <w:r>
              <w:rPr>
                <w:lang w:val="hy-AM"/>
              </w:rPr>
              <w:t>ВИОЛА,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1160: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6960</w:t>
            </w:r>
          </w:p>
        </w:tc>
      </w:tr>
      <w:tr>
        <w:tblPrEx>
          <w:tblCellMar>
            <w:top w:w="0" w:type="dxa"/>
            <w:left w:w="108" w:type="dxa"/>
            <w:bottom w:w="0" w:type="dxa"/>
            <w:right w:w="108" w:type="dxa"/>
          </w:tblCellMar>
        </w:tblPrEx>
        <w:trPr>
          <w:trHeight w:val="548"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lang w:val="hy-AM"/>
              </w:rPr>
            </w:pPr>
            <w:r>
              <w:rPr>
                <w:lang w:val="hy-AM"/>
              </w:rPr>
              <w:t>ВИОЛА,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24960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4992</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29952</w:t>
            </w:r>
          </w:p>
        </w:tc>
      </w:tr>
      <w:tr>
        <w:tblPrEx>
          <w:tblCellMar>
            <w:top w:w="0" w:type="dxa"/>
            <w:left w:w="108" w:type="dxa"/>
            <w:bottom w:w="0" w:type="dxa"/>
            <w:right w:w="108" w:type="dxa"/>
          </w:tblCellMar>
        </w:tblPrEx>
        <w:trPr>
          <w:trHeight w:val="231"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ДЕЗСЕРВИС, ООО</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140 000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168000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12000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eastAsia="ru-RU"/>
              </w:rPr>
            </w:pPr>
            <w:r>
              <w:rPr>
                <w:rFonts w:eastAsia="Times New Roman" w:cs="GHEA Grapalat"/>
                <w:sz w:val="18"/>
                <w:szCs w:val="18"/>
                <w:lang w:val="hy-AM" w:eastAsia="ru-RU"/>
              </w:rPr>
              <w:t>54000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4800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4800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1200: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7200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13</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 ООО</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8000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1600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9600</w:t>
            </w:r>
          </w:p>
        </w:tc>
      </w:tr>
      <w:tr>
        <w:tblPrEx>
          <w:tblCellMar>
            <w:top w:w="0" w:type="dxa"/>
            <w:left w:w="108" w:type="dxa"/>
            <w:bottom w:w="0" w:type="dxa"/>
            <w:right w:w="108" w:type="dxa"/>
          </w:tblCellMar>
        </w:tblPrEx>
        <w:trPr>
          <w:trHeight w:val="45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61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15800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3160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18960</w:t>
            </w:r>
          </w:p>
        </w:tc>
      </w:tr>
      <w:tr>
        <w:tblPrEx>
          <w:tblCellMar>
            <w:top w:w="0" w:type="dxa"/>
            <w:left w:w="108" w:type="dxa"/>
            <w:bottom w:w="0" w:type="dxa"/>
            <w:right w:w="108" w:type="dxa"/>
          </w:tblCellMar>
        </w:tblPrEx>
        <w:trPr>
          <w:trHeight w:val="55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51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10600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2120: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12720</w:t>
            </w:r>
          </w:p>
        </w:tc>
      </w:tr>
      <w:tr>
        <w:tblPrEx>
          <w:tblCellMar>
            <w:top w:w="0" w:type="dxa"/>
            <w:left w:w="108" w:type="dxa"/>
            <w:bottom w:w="0" w:type="dxa"/>
            <w:right w:w="108" w:type="dxa"/>
          </w:tblCellMar>
        </w:tblPrEx>
        <w:trPr>
          <w:trHeight w:val="37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10000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60000</w:t>
            </w:r>
          </w:p>
        </w:tc>
      </w:tr>
      <w:tr>
        <w:tblPrEx>
          <w:tblCellMar>
            <w:top w:w="0" w:type="dxa"/>
            <w:left w:w="108" w:type="dxa"/>
            <w:bottom w:w="0" w:type="dxa"/>
            <w:right w:w="108" w:type="dxa"/>
          </w:tblCellMar>
        </w:tblPrEx>
        <w:trPr>
          <w:trHeight w:val="30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14550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2910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17460</w:t>
            </w:r>
          </w:p>
        </w:tc>
      </w:tr>
      <w:tr>
        <w:tblPrEx>
          <w:tblCellMar>
            <w:top w:w="0" w:type="dxa"/>
            <w:left w:w="108" w:type="dxa"/>
            <w:bottom w:w="0" w:type="dxa"/>
            <w:right w:w="108" w:type="dxa"/>
          </w:tblCellMar>
        </w:tblPrEx>
        <w:trPr>
          <w:trHeight w:val="40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ЭМДУ В АЛЬЯНСЕ</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18750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3750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22500</w:t>
            </w:r>
          </w:p>
        </w:tc>
      </w:tr>
      <w:tr>
        <w:tblPrEx>
          <w:tblCellMar>
            <w:top w:w="0" w:type="dxa"/>
            <w:left w:w="108" w:type="dxa"/>
            <w:bottom w:w="0" w:type="dxa"/>
            <w:right w:w="108" w:type="dxa"/>
          </w:tblCellMar>
        </w:tblPrEx>
        <w:trPr>
          <w:trHeight w:val="339"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49000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9800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58800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30450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6090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36540</w:t>
            </w:r>
          </w:p>
        </w:tc>
      </w:tr>
      <w:tr>
        <w:tblPrEx>
          <w:tblCellMar>
            <w:top w:w="0" w:type="dxa"/>
            <w:left w:w="108" w:type="dxa"/>
            <w:bottom w:w="0" w:type="dxa"/>
            <w:right w:w="108" w:type="dxa"/>
          </w:tblCellMar>
        </w:tblPrEx>
        <w:trPr>
          <w:trHeight w:val="2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ЭМДУ В АЛЬЯНСЕ</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39375</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7875</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47250</w:t>
            </w:r>
          </w:p>
        </w:tc>
      </w:tr>
      <w:tr>
        <w:tblPrEx>
          <w:tblCellMar>
            <w:top w:w="0" w:type="dxa"/>
            <w:left w:w="108" w:type="dxa"/>
            <w:bottom w:w="0" w:type="dxa"/>
            <w:right w:w="108" w:type="dxa"/>
          </w:tblCellMar>
        </w:tblPrEx>
        <w:trPr>
          <w:trHeight w:val="33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8400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50400</w:t>
            </w:r>
          </w:p>
        </w:tc>
      </w:tr>
      <w:tr>
        <w:tblPrEx>
          <w:tblCellMar>
            <w:top w:w="0" w:type="dxa"/>
            <w:left w:w="108" w:type="dxa"/>
            <w:bottom w:w="0" w:type="dxa"/>
            <w:right w:w="108" w:type="dxa"/>
          </w:tblCellMar>
        </w:tblPrEx>
        <w:trPr>
          <w:trHeight w:val="36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20650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4130: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24780</w:t>
            </w:r>
          </w:p>
        </w:tc>
      </w:tr>
      <w:tr>
        <w:tblPrEx>
          <w:tblCellMar>
            <w:top w:w="0" w:type="dxa"/>
            <w:left w:w="108" w:type="dxa"/>
            <w:bottom w:w="0" w:type="dxa"/>
            <w:right w:w="108" w:type="dxa"/>
          </w:tblCellMar>
        </w:tblPrEx>
        <w:trPr>
          <w:trHeight w:val="36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ЭМДУ В АЛЬЯНСЕ</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26250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5250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31500</w:t>
            </w:r>
          </w:p>
        </w:tc>
      </w:tr>
      <w:tr>
        <w:tblPrEx>
          <w:tblCellMar>
            <w:top w:w="0" w:type="dxa"/>
            <w:left w:w="108" w:type="dxa"/>
            <w:bottom w:w="0" w:type="dxa"/>
            <w:right w:w="108" w:type="dxa"/>
          </w:tblCellMar>
        </w:tblPrEx>
        <w:trPr>
          <w:trHeight w:val="52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19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ЗАО «Концерн Энергомаш»</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27500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165000</w:t>
            </w:r>
          </w:p>
        </w:tc>
      </w:tr>
      <w:tr>
        <w:tblPrEx>
          <w:tblCellMar>
            <w:top w:w="0" w:type="dxa"/>
            <w:left w:w="108" w:type="dxa"/>
            <w:bottom w:w="0" w:type="dxa"/>
            <w:right w:w="108" w:type="dxa"/>
          </w:tblCellMar>
        </w:tblPrEx>
        <w:trPr>
          <w:trHeight w:val="5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350 000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70000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420 000</w:t>
            </w:r>
          </w:p>
        </w:tc>
      </w:tr>
      <w:tr>
        <w:tblPrEx>
          <w:tblCellMar>
            <w:top w:w="0" w:type="dxa"/>
            <w:left w:w="108" w:type="dxa"/>
            <w:bottom w:w="0" w:type="dxa"/>
            <w:right w:w="108" w:type="dxa"/>
          </w:tblCellMar>
        </w:tblPrEx>
        <w:trPr>
          <w:trHeight w:val="2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20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120 000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24000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144000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32100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6420: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38520</w:t>
            </w:r>
          </w:p>
        </w:tc>
      </w:tr>
      <w:tr>
        <w:tblPrEx>
          <w:tblCellMar>
            <w:top w:w="0" w:type="dxa"/>
            <w:left w:w="108" w:type="dxa"/>
            <w:bottom w:w="0" w:type="dxa"/>
            <w:right w:w="108" w:type="dxa"/>
          </w:tblCellMar>
        </w:tblPrEx>
        <w:trPr>
          <w:trHeight w:val="37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eastAsia="ru-RU"/>
              </w:rPr>
            </w:pPr>
            <w:r>
              <w:rPr>
                <w:rFonts w:cs="GHEA Grapalat"/>
                <w:sz w:val="18"/>
                <w:szCs w:val="18"/>
                <w:lang w:val="hy-AM" w:eastAsia="ru-RU"/>
              </w:rPr>
              <w:t>ЭМДУ В АЛЬЯНСЕ</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7500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45000</w:t>
            </w:r>
          </w:p>
        </w:tc>
      </w:tr>
      <w:tr>
        <w:tblPrEx>
          <w:tblCellMar>
            <w:top w:w="0" w:type="dxa"/>
            <w:left w:w="108" w:type="dxa"/>
            <w:bottom w:w="0" w:type="dxa"/>
            <w:right w:w="108" w:type="dxa"/>
          </w:tblCellMar>
        </w:tblPrEx>
        <w:trPr>
          <w:trHeight w:val="54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21: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24000</w:t>
            </w:r>
          </w:p>
        </w:tc>
      </w:tr>
      <w:tr>
        <w:tblPrEx>
          <w:tblCellMar>
            <w:top w:w="0" w:type="dxa"/>
            <w:left w:w="108" w:type="dxa"/>
            <w:bottom w:w="0" w:type="dxa"/>
            <w:right w:w="108" w:type="dxa"/>
          </w:tblCellMar>
        </w:tblPrEx>
        <w:trPr>
          <w:trHeight w:val="52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ВИОЛА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5700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1140: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ascii="GHEA Grapalat" w:hAnsi="GHEA Grapalat" w:eastAsia="Times New Roman" w:cs="GHEA Grapalat"/>
                <w:sz w:val="18"/>
                <w:szCs w:val="18"/>
                <w:lang w:eastAsia="ru-RU"/>
              </w:rPr>
            </w:pPr>
            <w:r>
              <w:rPr>
                <w:rFonts w:ascii="GHEA Grapalat" w:hAnsi="GHEA Grapalat" w:eastAsia="Times New Roman" w:cs="GHEA Grapalat"/>
                <w:sz w:val="18"/>
                <w:szCs w:val="18"/>
                <w:lang w:eastAsia="ru-RU"/>
              </w:rPr>
              <w:t>6840</w:t>
            </w:r>
          </w:p>
        </w:tc>
      </w:tr>
      <w:tr>
        <w:tblPrEx>
          <w:tblCellMar>
            <w:top w:w="0" w:type="dxa"/>
            <w:left w:w="108" w:type="dxa"/>
            <w:bottom w:w="0" w:type="dxa"/>
            <w:right w:w="108" w:type="dxa"/>
          </w:tblCellMar>
        </w:tblPrEx>
        <w:trPr>
          <w:trHeight w:val="52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22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ООО Хачпар</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16200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16200</w:t>
            </w:r>
          </w:p>
        </w:tc>
      </w:tr>
      <w:tr>
        <w:tblPrEx>
          <w:tblCellMar>
            <w:top w:w="0" w:type="dxa"/>
            <w:left w:w="108" w:type="dxa"/>
            <w:bottom w:w="0" w:type="dxa"/>
            <w:right w:w="108" w:type="dxa"/>
          </w:tblCellMar>
        </w:tblPrEx>
        <w:trPr>
          <w:trHeight w:val="54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5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25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55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165000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165000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27</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11500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11500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28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13200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79200</w:t>
            </w:r>
          </w:p>
        </w:tc>
      </w:tr>
      <w:tr>
        <w:tblPrEx>
          <w:tblCellMar>
            <w:top w:w="0" w:type="dxa"/>
            <w:left w:w="108" w:type="dxa"/>
            <w:bottom w:w="0" w:type="dxa"/>
            <w:right w:w="108" w:type="dxa"/>
          </w:tblCellMar>
        </w:tblPrEx>
        <w:trPr>
          <w:trHeight w:val="60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31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46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"Виола"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3480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20880</w:t>
            </w:r>
          </w:p>
        </w:tc>
      </w:tr>
      <w:tr>
        <w:tblPrEx>
          <w:tblCellMar>
            <w:top w:w="0" w:type="dxa"/>
            <w:left w:w="108" w:type="dxa"/>
            <w:bottom w:w="0" w:type="dxa"/>
            <w:right w:w="108" w:type="dxa"/>
          </w:tblCellMar>
        </w:tblPrEx>
        <w:trPr>
          <w:trHeight w:val="36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Раздел 32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6000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36000</w:t>
            </w:r>
          </w:p>
        </w:tc>
      </w:tr>
      <w:tr>
        <w:tblPrEx>
          <w:tblCellMar>
            <w:top w:w="0" w:type="dxa"/>
            <w:left w:w="108" w:type="dxa"/>
            <w:bottom w:w="0" w:type="dxa"/>
            <w:right w:w="108" w:type="dxa"/>
          </w:tblCellMar>
        </w:tblPrEx>
        <w:trPr>
          <w:trHeight w:val="714"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"Виола"</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17400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3480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20880</w:t>
            </w:r>
          </w:p>
        </w:tc>
      </w:tr>
      <w:tr>
        <w:tblPrEx>
          <w:tblCellMar>
            <w:top w:w="0" w:type="dxa"/>
            <w:left w:w="108" w:type="dxa"/>
            <w:bottom w:w="0" w:type="dxa"/>
            <w:right w:w="108" w:type="dxa"/>
          </w:tblCellMar>
        </w:tblPrEx>
        <w:trPr>
          <w:trHeight w:val="210"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33</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Хачпар</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72000</w:t>
            </w:r>
          </w:p>
        </w:tc>
      </w:tr>
      <w:tr>
        <w:tblPrEx>
          <w:tblCellMar>
            <w:top w:w="0" w:type="dxa"/>
            <w:left w:w="108" w:type="dxa"/>
            <w:bottom w:w="0" w:type="dxa"/>
            <w:right w:w="108" w:type="dxa"/>
          </w:tblCellMar>
        </w:tblPrEx>
        <w:trPr>
          <w:trHeight w:val="285" w:hRule="atLeast"/>
        </w:trPr>
        <w:tc>
          <w:tcPr>
            <w:tcW w:w="2127" w:type="dxa"/>
            <w:gridSpan w:val="3"/>
            <w:vMerge w:val="continue"/>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150 000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«Лиана Качян»</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50000</w:t>
            </w:r>
          </w:p>
        </w:tc>
      </w:tr>
      <w:tr>
        <w:tblPrEx>
          <w:tblCellMar>
            <w:top w:w="0" w:type="dxa"/>
            <w:left w:w="108" w:type="dxa"/>
            <w:bottom w:w="0" w:type="dxa"/>
            <w:right w:w="108" w:type="dxa"/>
          </w:tblCellMar>
        </w:tblPrEx>
        <w:trPr>
          <w:trHeight w:val="28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Частная компания Владимира Хачатряна Григория</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60000</w:t>
            </w:r>
          </w:p>
        </w:tc>
      </w:tr>
      <w:tr>
        <w:tblPrEx>
          <w:tblCellMar>
            <w:top w:w="0" w:type="dxa"/>
            <w:left w:w="108" w:type="dxa"/>
            <w:bottom w:w="0" w:type="dxa"/>
            <w:right w:w="108" w:type="dxa"/>
          </w:tblCellMar>
        </w:tblPrEx>
        <w:trPr>
          <w:trHeight w:val="28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rPr>
            </w:pPr>
            <w:r>
              <w:rPr>
                <w:rFonts w:ascii="Sylfaen" w:hAnsi="Sylfaen" w:cs="Sylfaen"/>
                <w:sz w:val="18"/>
                <w:szCs w:val="18"/>
                <w:lang w:val="hy-AM"/>
              </w:rPr>
              <w:t xml:space="preserve">Раздел </w:t>
            </w:r>
            <w:r>
              <w:rPr>
                <w:rFonts w:ascii="Sylfaen" w:hAnsi="Sylfaen" w:cs="Sylfaen"/>
                <w:sz w:val="18"/>
                <w:szCs w:val="18"/>
              </w:rPr>
              <w:t>34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Хачпар</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12400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12400</w:t>
            </w:r>
          </w:p>
        </w:tc>
      </w:tr>
      <w:tr>
        <w:tblPrEx>
          <w:tblCellMar>
            <w:top w:w="0" w:type="dxa"/>
            <w:left w:w="108" w:type="dxa"/>
            <w:bottom w:w="0" w:type="dxa"/>
            <w:right w:w="108" w:type="dxa"/>
          </w:tblCellMar>
        </w:tblPrEx>
        <w:trPr>
          <w:trHeight w:val="39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30000</w:t>
            </w:r>
          </w:p>
        </w:tc>
      </w:tr>
      <w:tr>
        <w:tblPrEx>
          <w:tblCellMar>
            <w:top w:w="0" w:type="dxa"/>
            <w:left w:w="108" w:type="dxa"/>
            <w:bottom w:w="0" w:type="dxa"/>
            <w:right w:w="108" w:type="dxa"/>
          </w:tblCellMar>
        </w:tblPrEx>
        <w:trPr>
          <w:trHeight w:val="375"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«Лиана Качян»</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Порция 35</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«Лиана Качянц»</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36</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240 000</w:t>
            </w:r>
          </w:p>
        </w:tc>
      </w:tr>
      <w:tr>
        <w:tblPrEx>
          <w:tblCellMar>
            <w:top w:w="0" w:type="dxa"/>
            <w:left w:w="108" w:type="dxa"/>
            <w:bottom w:w="0" w:type="dxa"/>
            <w:right w:w="108" w:type="dxa"/>
          </w:tblCellMar>
        </w:tblPrEx>
        <w:trPr>
          <w:trHeight w:val="548" w:hRule="atLeast"/>
        </w:trPr>
        <w:tc>
          <w:tcPr>
            <w:tcW w:w="2127" w:type="dxa"/>
            <w:gridSpan w:val="3"/>
            <w:vMerge w:val="restart"/>
            <w:tcBorders>
              <w:top w:val="single" w:color="auto" w:sz="4" w:space="0"/>
              <w:left w:val="single" w:color="000000" w:sz="8" w:space="0"/>
              <w:right w:val="single" w:color="auto" w:sz="4"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37</w:t>
            </w: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Хачпар</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88000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88000</w:t>
            </w:r>
          </w:p>
        </w:tc>
      </w:tr>
      <w:tr>
        <w:tblPrEx>
          <w:tblCellMar>
            <w:top w:w="0" w:type="dxa"/>
            <w:left w:w="108" w:type="dxa"/>
            <w:bottom w:w="0" w:type="dxa"/>
            <w:right w:w="108" w:type="dxa"/>
          </w:tblCellMar>
        </w:tblPrEx>
        <w:trPr>
          <w:trHeight w:val="315" w:hRule="atLeast"/>
        </w:trPr>
        <w:tc>
          <w:tcPr>
            <w:tcW w:w="2127" w:type="dxa"/>
            <w:gridSpan w:val="3"/>
            <w:vMerge w:val="continue"/>
            <w:tcBorders>
              <w:left w:val="single" w:color="000000" w:sz="8" w:space="0"/>
              <w:right w:val="single" w:color="auto" w:sz="4"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220 000</w:t>
            </w:r>
          </w:p>
        </w:tc>
      </w:tr>
      <w:tr>
        <w:tblPrEx>
          <w:tblCellMar>
            <w:top w:w="0" w:type="dxa"/>
            <w:left w:w="108" w:type="dxa"/>
            <w:bottom w:w="0" w:type="dxa"/>
            <w:right w:w="108" w:type="dxa"/>
          </w:tblCellMar>
        </w:tblPrEx>
        <w:trPr>
          <w:trHeight w:val="495" w:hRule="atLeast"/>
        </w:trPr>
        <w:tc>
          <w:tcPr>
            <w:tcW w:w="2127" w:type="dxa"/>
            <w:gridSpan w:val="3"/>
            <w:vMerge w:val="continue"/>
            <w:tcBorders>
              <w:left w:val="single" w:color="000000" w:sz="8" w:space="0"/>
              <w:bottom w:val="single" w:color="auto" w:sz="4" w:space="0"/>
              <w:right w:val="single" w:color="auto" w:sz="4"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auto" w:sz="4"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«Лиана Качянц»</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44000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44000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 xml:space="preserve">Раздел </w:t>
            </w:r>
            <w:r>
              <w:rPr>
                <w:rFonts w:ascii="Sylfaen" w:hAnsi="Sylfaen" w:cs="Sylfaen"/>
                <w:sz w:val="18"/>
                <w:szCs w:val="18"/>
              </w:rPr>
              <w:t xml:space="preserve">3 </w:t>
            </w:r>
            <w:r>
              <w:rPr>
                <w:rFonts w:ascii="Sylfaen" w:hAnsi="Sylfaen" w:cs="Sylfaen"/>
                <w:sz w:val="18"/>
                <w:szCs w:val="18"/>
                <w:lang w:val="hy-AM"/>
              </w:rPr>
              <w:t>8</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Частная компания Владимира Хачатряна Григория</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20000</w:t>
            </w:r>
          </w:p>
        </w:tc>
      </w:tr>
      <w:tr>
        <w:tblPrEx>
          <w:tblCellMar>
            <w:top w:w="0" w:type="dxa"/>
            <w:left w:w="108" w:type="dxa"/>
            <w:bottom w:w="0" w:type="dxa"/>
            <w:right w:w="108" w:type="dxa"/>
          </w:tblCellMar>
        </w:tblPrEx>
        <w:trPr>
          <w:trHeight w:val="50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39</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37500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7500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45000</w:t>
            </w:r>
          </w:p>
        </w:tc>
      </w:tr>
      <w:tr>
        <w:tblPrEx>
          <w:tblCellMar>
            <w:top w:w="0" w:type="dxa"/>
            <w:left w:w="108" w:type="dxa"/>
            <w:bottom w:w="0" w:type="dxa"/>
            <w:right w:w="108" w:type="dxa"/>
          </w:tblCellMar>
        </w:tblPrEx>
        <w:trPr>
          <w:trHeight w:val="57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«Лиана Качянц»</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21000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21000</w:t>
            </w:r>
          </w:p>
        </w:tc>
      </w:tr>
      <w:tr>
        <w:tblPrEx>
          <w:tblCellMar>
            <w:top w:w="0" w:type="dxa"/>
            <w:left w:w="108" w:type="dxa"/>
            <w:bottom w:w="0" w:type="dxa"/>
            <w:right w:w="108" w:type="dxa"/>
          </w:tblCellMar>
        </w:tblPrEx>
        <w:trPr>
          <w:trHeight w:val="462"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Порция 40</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Хачпар</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8000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48000</w:t>
            </w:r>
          </w:p>
        </w:tc>
      </w:tr>
      <w:tr>
        <w:tblPrEx>
          <w:tblCellMar>
            <w:top w:w="0" w:type="dxa"/>
            <w:left w:w="108" w:type="dxa"/>
            <w:bottom w:w="0" w:type="dxa"/>
            <w:right w:w="108" w:type="dxa"/>
          </w:tblCellMar>
        </w:tblPrEx>
        <w:trPr>
          <w:trHeight w:val="270" w:hRule="atLeast"/>
        </w:trPr>
        <w:tc>
          <w:tcPr>
            <w:tcW w:w="2127" w:type="dxa"/>
            <w:gridSpan w:val="3"/>
            <w:vMerge w:val="continue"/>
            <w:tcBorders>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ООО «Дезсервис»</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10416</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2084</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r>
      <w:tr>
        <w:tblPrEx>
          <w:tblCellMar>
            <w:top w:w="0" w:type="dxa"/>
            <w:left w:w="108" w:type="dxa"/>
            <w:bottom w:w="0" w:type="dxa"/>
            <w:right w:w="108" w:type="dxa"/>
          </w:tblCellMar>
        </w:tblPrEx>
        <w:trPr>
          <w:trHeight w:val="33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Частная компания Владимира Хачатряна Григория</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10000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41</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Частная компания Владимира Хачатряна Григория</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12000</w:t>
            </w:r>
          </w:p>
        </w:tc>
      </w:tr>
      <w:tr>
        <w:tblPrEx>
          <w:tblCellMar>
            <w:top w:w="0" w:type="dxa"/>
            <w:left w:w="108" w:type="dxa"/>
            <w:bottom w:w="0" w:type="dxa"/>
            <w:right w:w="108" w:type="dxa"/>
          </w:tblCellMar>
        </w:tblPrEx>
        <w:trPr>
          <w:trHeight w:val="405" w:hRule="atLeast"/>
        </w:trPr>
        <w:tc>
          <w:tcPr>
            <w:tcW w:w="2127" w:type="dxa"/>
            <w:gridSpan w:val="3"/>
            <w:vMerge w:val="restart"/>
            <w:tcBorders>
              <w:top w:val="single" w:color="auto" w:sz="4" w:space="0"/>
              <w:left w:val="single" w:color="000000" w:sz="8"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42</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ООО «Дельта»</w:t>
            </w:r>
          </w:p>
        </w:tc>
        <w:tc>
          <w:tcPr>
            <w:tcW w:w="3331" w:type="dxa"/>
            <w:gridSpan w:val="8"/>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200 000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40000</w:t>
            </w:r>
          </w:p>
        </w:tc>
        <w:tc>
          <w:tcPr>
            <w:tcW w:w="7069"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240 000</w:t>
            </w:r>
          </w:p>
        </w:tc>
      </w:tr>
      <w:tr>
        <w:tblPrEx>
          <w:tblCellMar>
            <w:top w:w="0" w:type="dxa"/>
            <w:left w:w="108" w:type="dxa"/>
            <w:bottom w:w="0" w:type="dxa"/>
            <w:right w:w="108" w:type="dxa"/>
          </w:tblCellMar>
        </w:tblPrEx>
        <w:trPr>
          <w:trHeight w:val="660" w:hRule="atLeast"/>
        </w:trPr>
        <w:tc>
          <w:tcPr>
            <w:tcW w:w="2127" w:type="dxa"/>
            <w:gridSpan w:val="3"/>
            <w:vMerge w:val="continue"/>
            <w:tcBorders>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cs="GHEA Grapalat"/>
                <w:sz w:val="18"/>
                <w:szCs w:val="18"/>
                <w:lang w:val="hy-AM" w:eastAsia="ru-RU"/>
              </w:rPr>
            </w:pPr>
            <w:r>
              <w:rPr>
                <w:rFonts w:cs="GHEA Grapalat"/>
                <w:sz w:val="18"/>
                <w:szCs w:val="18"/>
                <w:lang w:val="hy-AM" w:eastAsia="ru-RU"/>
              </w:rPr>
              <w:t>МД и Альянс СП</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80000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16000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96000</w:t>
            </w:r>
          </w:p>
        </w:tc>
      </w:tr>
      <w:tr>
        <w:tblPrEx>
          <w:tblCellMar>
            <w:top w:w="0" w:type="dxa"/>
            <w:left w:w="108" w:type="dxa"/>
            <w:bottom w:w="0" w:type="dxa"/>
            <w:right w:w="108" w:type="dxa"/>
          </w:tblCellMar>
        </w:tblPrEx>
        <w:trPr>
          <w:trHeight w:val="102" w:hRule="atLeast"/>
        </w:trPr>
        <w:tc>
          <w:tcPr>
            <w:tcW w:w="2127" w:type="dxa"/>
            <w:gridSpan w:val="3"/>
            <w:tcBorders>
              <w:top w:val="single" w:color="auto" w:sz="4" w:space="0"/>
              <w:left w:val="single" w:color="000000" w:sz="8" w:space="0"/>
              <w:bottom w:val="single" w:color="auto" w:sz="4" w:space="0"/>
              <w:right w:val="single" w:color="000000" w:sz="8" w:space="0"/>
            </w:tcBorders>
            <w:shd w:val="clear" w:color="auto" w:fill="auto"/>
          </w:tcPr>
          <w:p>
            <w:pPr>
              <w:tabs>
                <w:tab w:val="left" w:pos="903"/>
              </w:tabs>
              <w:rPr>
                <w:rFonts w:ascii="Sylfaen" w:hAnsi="Sylfaen" w:cs="Sylfaen"/>
                <w:sz w:val="18"/>
                <w:szCs w:val="18"/>
                <w:lang w:val="hy-AM"/>
              </w:rPr>
            </w:pPr>
            <w:r>
              <w:rPr>
                <w:rFonts w:ascii="Sylfaen" w:hAnsi="Sylfaen" w:cs="Sylfaen"/>
                <w:sz w:val="18"/>
                <w:szCs w:val="18"/>
                <w:lang w:val="hy-AM"/>
              </w:rPr>
              <w:t>Раздел 44</w:t>
            </w:r>
          </w:p>
        </w:tc>
        <w:tc>
          <w:tcPr>
            <w:tcW w:w="2333" w:type="dxa"/>
            <w:gridSpan w:val="6"/>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rPr>
                <w:rFonts w:cs="GHEA Grapalat"/>
                <w:sz w:val="18"/>
                <w:szCs w:val="18"/>
                <w:lang w:val="hy-AM" w:eastAsia="ru-RU"/>
              </w:rPr>
            </w:pPr>
            <w:r>
              <w:rPr>
                <w:rFonts w:cs="GHEA Grapalat"/>
                <w:sz w:val="18"/>
                <w:szCs w:val="18"/>
                <w:lang w:val="hy-AM" w:eastAsia="ru-RU"/>
              </w:rPr>
              <w:t>Частная компания Владимира Хачатряна Григория</w:t>
            </w:r>
          </w:p>
        </w:tc>
        <w:tc>
          <w:tcPr>
            <w:tcW w:w="3331" w:type="dxa"/>
            <w:gridSpan w:val="8"/>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c>
          <w:tcPr>
            <w:tcW w:w="1623" w:type="dxa"/>
            <w:gridSpan w:val="5"/>
            <w:tcBorders>
              <w:top w:val="nil"/>
              <w:left w:val="nil"/>
              <w:bottom w:val="nil"/>
              <w:right w:val="nil"/>
            </w:tcBorders>
            <w:shd w:val="clear" w:color="auto" w:fill="auto"/>
            <w:vAlign w:val="center"/>
          </w:tcPr>
          <w:p>
            <w:pPr>
              <w:jc w:val="center"/>
              <w:rPr>
                <w:rFonts w:ascii="Calibri" w:hAnsi="Calibri" w:cs="Calibri"/>
                <w:color w:val="000000"/>
              </w:rPr>
            </w:pPr>
            <w:r>
              <w:rPr>
                <w:rFonts w:ascii="Calibri" w:hAnsi="Calibri" w:cs="Calibri"/>
                <w:color w:val="000000"/>
              </w:rPr>
              <w:t>0:</w:t>
            </w:r>
          </w:p>
        </w:tc>
        <w:tc>
          <w:tcPr>
            <w:tcW w:w="7069"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jc w:val="center"/>
              <w:rPr>
                <w:rFonts w:eastAsia="Times New Roman" w:cs="GHEA Grapalat"/>
                <w:sz w:val="18"/>
                <w:szCs w:val="18"/>
                <w:lang w:val="hy-AM" w:eastAsia="ru-RU"/>
              </w:rPr>
            </w:pPr>
            <w:r>
              <w:rPr>
                <w:rFonts w:eastAsia="Times New Roman" w:cs="GHEA Grapalat"/>
                <w:sz w:val="18"/>
                <w:szCs w:val="18"/>
                <w:lang w:val="hy-AM" w:eastAsia="ru-RU"/>
              </w:rPr>
              <w:t>12500</w:t>
            </w:r>
          </w:p>
        </w:tc>
      </w:tr>
      <w:tr>
        <w:tblPrEx>
          <w:tblCellMar>
            <w:top w:w="0" w:type="dxa"/>
            <w:left w:w="108" w:type="dxa"/>
            <w:bottom w:w="0" w:type="dxa"/>
            <w:right w:w="108" w:type="dxa"/>
          </w:tblCellMar>
        </w:tblPrEx>
        <w:trPr>
          <w:trHeight w:val="283"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right"/>
              <w:rPr>
                <w:rFonts w:ascii="GHEA Grapalat" w:hAnsi="GHEA Grapalat" w:eastAsia="Times New Roman" w:cs="Sylfaen"/>
                <w:sz w:val="18"/>
                <w:szCs w:val="18"/>
                <w:lang w:eastAsia="ru-RU"/>
              </w:rPr>
            </w:pPr>
          </w:p>
        </w:tc>
      </w:tr>
      <w:tr>
        <w:tblPrEx>
          <w:tblCellMar>
            <w:top w:w="0" w:type="dxa"/>
            <w:left w:w="108" w:type="dxa"/>
            <w:bottom w:w="0" w:type="dxa"/>
            <w:right w:w="108" w:type="dxa"/>
          </w:tblCellMar>
        </w:tblPrEx>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b/>
                <w:sz w:val="14"/>
                <w:szCs w:val="14"/>
                <w:lang w:eastAsia="ru-RU"/>
              </w:rPr>
              <w:t xml:space="preserve">Данные </w:t>
            </w:r>
            <w:r>
              <w:rPr>
                <w:rFonts w:ascii="GHEA Grapalat" w:hAnsi="GHEA Grapalat" w:eastAsia="Times New Roman"/>
                <w:b/>
                <w:sz w:val="14"/>
                <w:szCs w:val="14"/>
                <w:lang w:val="hy-AM" w:eastAsia="ru-RU"/>
              </w:rPr>
              <w:t>об отклоненных заявках</w:t>
            </w:r>
          </w:p>
        </w:tc>
      </w:tr>
      <w:tr>
        <w:tblPrEx>
          <w:tblCellMar>
            <w:top w:w="0" w:type="dxa"/>
            <w:left w:w="108" w:type="dxa"/>
            <w:bottom w:w="0" w:type="dxa"/>
            <w:right w:w="108" w:type="dxa"/>
          </w:tblCellMar>
        </w:tblPrEx>
        <w:tc>
          <w:tcPr>
            <w:tcW w:w="7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Номер детали</w:t>
            </w:r>
          </w:p>
        </w:tc>
        <w:tc>
          <w:tcPr>
            <w:tcW w:w="2190" w:type="dxa"/>
            <w:gridSpan w:val="5"/>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Имя участника</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val="hy-AM" w:eastAsia="ru-RU"/>
              </w:rPr>
              <w:t xml:space="preserve">Результаты оценки </w:t>
            </w:r>
            <w:r>
              <w:rPr>
                <w:rFonts w:ascii="GHEA Grapalat" w:hAnsi="GHEA Grapalat" w:eastAsia="Times New Roman"/>
                <w:b/>
                <w:sz w:val="14"/>
                <w:szCs w:val="14"/>
                <w:lang w:eastAsia="ru-RU"/>
              </w:rPr>
              <w:t>(пройдено или не пройдено)</w:t>
            </w:r>
          </w:p>
        </w:tc>
      </w:tr>
      <w:tr>
        <w:tblPrEx>
          <w:tblCellMar>
            <w:top w:w="0" w:type="dxa"/>
            <w:left w:w="108" w:type="dxa"/>
            <w:bottom w:w="0" w:type="dxa"/>
            <w:right w:w="108" w:type="dxa"/>
          </w:tblCellMar>
        </w:tblPrEx>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2190" w:type="dxa"/>
            <w:gridSpan w:val="5"/>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lang w:eastAsia="ru-RU"/>
              </w:rPr>
            </w:pPr>
          </w:p>
        </w:tc>
        <w:tc>
          <w:tcPr>
            <w:tcW w:w="109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eastAsia="ru-RU"/>
              </w:rPr>
            </w:pPr>
            <w:r>
              <w:rPr>
                <w:rFonts w:ascii="GHEA Grapalat" w:hAnsi="GHEA Grapalat" w:eastAsia="Times New Roman" w:cs="Arial Armenian"/>
                <w:b/>
                <w:sz w:val="14"/>
                <w:szCs w:val="14"/>
                <w:lang w:eastAsia="ru-RU"/>
              </w:rPr>
              <w:t>Наличие документов, необходимых для приглашения</w:t>
            </w:r>
          </w:p>
        </w:tc>
        <w:tc>
          <w:tcPr>
            <w:tcW w:w="1515"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val="hy-AM" w:eastAsia="ru-RU"/>
              </w:rPr>
            </w:pPr>
            <w:r>
              <w:rPr>
                <w:rFonts w:ascii="GHEA Grapalat" w:hAnsi="GHEA Grapalat" w:eastAsia="Times New Roman" w:cs="Arial Armenian"/>
                <w:b/>
                <w:sz w:val="14"/>
                <w:szCs w:val="14"/>
                <w:lang w:val="hy-AM" w:eastAsia="ru-RU"/>
              </w:rPr>
              <w:t xml:space="preserve">Соответствие </w:t>
            </w:r>
            <w:r>
              <w:rPr>
                <w:rFonts w:ascii="GHEA Grapalat" w:hAnsi="GHEA Grapalat" w:eastAsia="Times New Roman" w:cs="Arial Armenian"/>
                <w:b/>
                <w:sz w:val="14"/>
                <w:szCs w:val="14"/>
                <w:lang w:eastAsia="ru-RU"/>
              </w:rPr>
              <w:t xml:space="preserve">документов </w:t>
            </w:r>
            <w:r>
              <w:rPr>
                <w:rFonts w:ascii="GHEA Grapalat" w:hAnsi="GHEA Grapalat" w:eastAsia="Times New Roman" w:cs="Arial Armenian"/>
                <w:b/>
                <w:sz w:val="14"/>
                <w:szCs w:val="14"/>
                <w:lang w:val="hy-AM" w:eastAsia="ru-RU"/>
              </w:rPr>
              <w:t>, представляемых вместе с заявкой, требованиям, указанным в приглашении.</w:t>
            </w:r>
          </w:p>
        </w:tc>
        <w:tc>
          <w:tcPr>
            <w:tcW w:w="220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Arial Armenian"/>
                <w:b/>
                <w:sz w:val="14"/>
                <w:szCs w:val="14"/>
                <w:highlight w:val="yellow"/>
                <w:lang w:val="hy-AM" w:eastAsia="ru-RU"/>
              </w:rPr>
            </w:pPr>
            <w:r>
              <w:rPr>
                <w:rFonts w:ascii="GHEA Grapalat" w:hAnsi="GHEA Grapalat" w:eastAsia="Times New Roman" w:cs="Arial Armenian"/>
                <w:b/>
                <w:sz w:val="14"/>
                <w:szCs w:val="14"/>
                <w:lang w:val="hy-AM" w:eastAsia="ru-RU"/>
              </w:rPr>
              <w:t>Соответствие технических характеристик предлагаемого объекта покупки требованиям, указанным в приглашении.</w:t>
            </w:r>
          </w:p>
        </w:tc>
        <w:tc>
          <w:tcPr>
            <w:tcW w:w="8692" w:type="dxa"/>
            <w:gridSpan w:val="8"/>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4"/>
                <w:szCs w:val="14"/>
                <w:highlight w:val="yellow"/>
                <w:lang w:eastAsia="ru-RU"/>
              </w:rPr>
            </w:pPr>
            <w:r>
              <w:rPr>
                <w:rFonts w:ascii="GHEA Grapalat" w:hAnsi="GHEA Grapalat" w:eastAsia="Times New Roman" w:cs="Arial Armenian"/>
                <w:b/>
                <w:sz w:val="14"/>
                <w:szCs w:val="14"/>
                <w:lang w:val="hy-AM" w:eastAsia="ru-RU"/>
              </w:rPr>
              <w:t>Делать ставку</w:t>
            </w:r>
          </w:p>
        </w:tc>
      </w:tr>
      <w:tr>
        <w:tblPrEx>
          <w:tblCellMar>
            <w:top w:w="0" w:type="dxa"/>
            <w:left w:w="108" w:type="dxa"/>
            <w:bottom w:w="0" w:type="dxa"/>
            <w:right w:w="108" w:type="dxa"/>
          </w:tblCellMar>
        </w:tblPrEx>
        <w:trPr>
          <w:trHeight w:val="90" w:hRule="atLeast"/>
        </w:trPr>
        <w:tc>
          <w:tcPr>
            <w:tcW w:w="786" w:type="dxa"/>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w:t>
            </w:r>
          </w:p>
        </w:tc>
        <w:tc>
          <w:tcPr>
            <w:tcW w:w="2190" w:type="dxa"/>
            <w:gridSpan w:val="5"/>
            <w:tcBorders>
              <w:top w:val="single" w:color="000000" w:sz="8" w:space="0"/>
              <w:left w:val="single" w:color="000000" w:sz="8" w:space="0"/>
              <w:bottom w:val="single" w:color="auto" w:sz="4" w:space="0"/>
              <w:right w:val="single" w:color="000000" w:sz="8" w:space="0"/>
            </w:tcBorders>
            <w:shd w:val="clear" w:color="auto" w:fill="auto"/>
          </w:tcPr>
          <w:p>
            <w:pPr>
              <w:jc w:val="both"/>
              <w:rPr>
                <w:rFonts w:ascii="Sylfaen" w:hAnsi="Sylfaen" w:cs="Sylfaen"/>
                <w:i/>
                <w:sz w:val="16"/>
                <w:szCs w:val="16"/>
              </w:rPr>
            </w:pPr>
            <w:r>
              <w:rPr>
                <w:rFonts w:ascii="Sylfaen" w:hAnsi="Sylfaen" w:cs="Sylfaen"/>
                <w:i/>
                <w:sz w:val="16"/>
                <w:szCs w:val="16"/>
              </w:rPr>
              <w:t>ООО «Дельта»</w:t>
            </w:r>
          </w:p>
        </w:tc>
        <w:tc>
          <w:tcPr>
            <w:tcW w:w="1091" w:type="dxa"/>
            <w:gridSpan w:val="2"/>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достаточно</w:t>
            </w:r>
          </w:p>
        </w:tc>
        <w:tc>
          <w:tcPr>
            <w:tcW w:w="2209" w:type="dxa"/>
            <w:gridSpan w:val="4"/>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достаточно</w:t>
            </w:r>
          </w:p>
        </w:tc>
        <w:tc>
          <w:tcPr>
            <w:tcW w:w="8692" w:type="dxa"/>
            <w:gridSpan w:val="8"/>
            <w:tcBorders>
              <w:top w:val="single" w:color="000000" w:sz="8"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75"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jc w:val="center"/>
              <w:rPr>
                <w:rFonts w:eastAsia="Times New Roman" w:cs="Sylfaen"/>
                <w:b/>
                <w:sz w:val="14"/>
                <w:szCs w:val="14"/>
                <w:lang w:val="hy-AM" w:eastAsia="ru-RU"/>
              </w:rPr>
            </w:pPr>
            <w:r>
              <w:rPr>
                <w:rFonts w:eastAsia="Times New Roman" w:cs="Sylfaen"/>
                <w:b/>
                <w:sz w:val="14"/>
                <w:szCs w:val="14"/>
                <w:lang w:val="hy-AM" w:eastAsia="ru-RU"/>
              </w:rPr>
              <w:t>2:</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jc w:val="both"/>
              <w:rPr>
                <w:rFonts w:ascii="Sylfaen" w:hAnsi="Sylfaen" w:cs="Sylfaen"/>
                <w:i/>
                <w:sz w:val="16"/>
                <w:szCs w:val="16"/>
              </w:rPr>
            </w:pPr>
            <w:r>
              <w:rPr>
                <w:rFonts w:ascii="Sylfaen" w:hAnsi="Sylfaen" w:cs="Sylfaen"/>
                <w:i/>
                <w:sz w:val="16"/>
                <w:szCs w:val="16"/>
              </w:rPr>
              <w:t>ЗАО «Концерн Энергомаш»</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3:</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autoSpaceDE w:val="0"/>
              <w:autoSpaceDN w:val="0"/>
              <w:adjustRightInd w:val="0"/>
              <w:rPr>
                <w:rFonts w:ascii="Sylfaen" w:hAnsi="Sylfaen" w:cs="ArialArmUni"/>
                <w:sz w:val="16"/>
                <w:szCs w:val="16"/>
              </w:rPr>
            </w:pPr>
            <w:r>
              <w:rPr>
                <w:rFonts w:ascii="Sylfaen" w:hAnsi="Sylfaen" w:cs="ArialArmUni"/>
                <w:sz w:val="16"/>
                <w:szCs w:val="16"/>
              </w:rPr>
              <w:t>ООО Хачпар</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4:</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rPr>
            </w:pPr>
            <w:r>
              <w:rPr>
                <w:rFonts w:ascii="Sylfaen" w:hAnsi="Sylfaen"/>
                <w:sz w:val="16"/>
                <w:szCs w:val="16"/>
              </w:rPr>
              <w:t>ООО «Дезсервис»</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5 часов</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rPr>
            </w:pPr>
            <w:r>
              <w:rPr>
                <w:rFonts w:ascii="Sylfaen" w:hAnsi="Sylfaen"/>
                <w:sz w:val="16"/>
                <w:szCs w:val="16"/>
              </w:rPr>
              <w:t>ООО "Виола"</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4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6:00</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ООО «Лиана Качянц»</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81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rPr>
                <w:rFonts w:eastAsia="Times New Roman" w:cs="Sylfaen"/>
                <w:b/>
                <w:sz w:val="14"/>
                <w:szCs w:val="14"/>
                <w:lang w:val="hy-AM" w:eastAsia="ru-RU"/>
              </w:rPr>
            </w:pPr>
            <w:r>
              <w:rPr>
                <w:rFonts w:eastAsia="Times New Roman" w:cs="Sylfaen"/>
                <w:b/>
                <w:sz w:val="14"/>
                <w:szCs w:val="14"/>
                <w:lang w:val="hy-AM" w:eastAsia="ru-RU"/>
              </w:rPr>
              <w:t>7:00</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ООО «МДИ и ДИ Альянс»</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196"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rPr>
                <w:rFonts w:eastAsia="Times New Roman" w:cs="Sylfaen"/>
                <w:b/>
                <w:sz w:val="14"/>
                <w:szCs w:val="14"/>
                <w:lang w:val="hy-AM" w:eastAsia="ru-RU"/>
              </w:rPr>
            </w:pPr>
          </w:p>
          <w:p>
            <w:pPr>
              <w:rPr>
                <w:rFonts w:eastAsia="Times New Roman" w:cs="Sylfaen"/>
                <w:sz w:val="14"/>
                <w:szCs w:val="14"/>
                <w:lang w:val="hy-AM" w:eastAsia="ru-RU"/>
              </w:rPr>
            </w:pPr>
            <w:r>
              <w:rPr>
                <w:rFonts w:eastAsia="Times New Roman" w:cs="Sylfaen"/>
                <w:sz w:val="14"/>
                <w:szCs w:val="14"/>
                <w:lang w:val="hy-AM" w:eastAsia="ru-RU"/>
              </w:rPr>
              <w:t>8 часов</w:t>
            </w:r>
          </w:p>
        </w:tc>
        <w:tc>
          <w:tcPr>
            <w:tcW w:w="2190" w:type="dxa"/>
            <w:gridSpan w:val="5"/>
            <w:tcBorders>
              <w:top w:val="single" w:color="auto" w:sz="4" w:space="0"/>
              <w:left w:val="single" w:color="000000" w:sz="8" w:space="0"/>
              <w:bottom w:val="single" w:color="auto" w:sz="4" w:space="0"/>
              <w:right w:val="single" w:color="000000" w:sz="8" w:space="0"/>
            </w:tcBorders>
            <w:shd w:val="clear" w:color="auto" w:fill="auto"/>
          </w:tcPr>
          <w:p>
            <w:pPr>
              <w:rPr>
                <w:rFonts w:ascii="Sylfaen" w:hAnsi="Sylfaen"/>
                <w:sz w:val="16"/>
                <w:szCs w:val="16"/>
                <w:lang w:val="hy-AM"/>
              </w:rPr>
            </w:pPr>
            <w:r>
              <w:rPr>
                <w:rFonts w:ascii="Sylfaen" w:hAnsi="Sylfaen"/>
                <w:sz w:val="16"/>
                <w:szCs w:val="16"/>
                <w:lang w:val="hy-AM"/>
              </w:rPr>
              <w:t>Владимир Хачатрян Григорий, P.S.</w:t>
            </w:r>
          </w:p>
        </w:tc>
        <w:tc>
          <w:tcPr>
            <w:tcW w:w="1091" w:type="dxa"/>
            <w:gridSpan w:val="2"/>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1515" w:type="dxa"/>
            <w:gridSpan w:val="5"/>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2209" w:type="dxa"/>
            <w:gridSpan w:val="4"/>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c>
          <w:tcPr>
            <w:tcW w:w="8692" w:type="dxa"/>
            <w:gridSpan w:val="8"/>
            <w:tcBorders>
              <w:top w:val="single" w:color="auto" w:sz="4" w:space="0"/>
              <w:left w:val="single" w:color="000000" w:sz="8" w:space="0"/>
              <w:bottom w:val="single" w:color="auto" w:sz="4" w:space="0"/>
              <w:right w:val="single" w:color="000000" w:sz="8" w:space="0"/>
            </w:tcBorders>
            <w:shd w:val="clear" w:color="auto" w:fill="auto"/>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достаточно</w:t>
            </w:r>
          </w:p>
        </w:tc>
      </w:tr>
      <w:tr>
        <w:tblPrEx>
          <w:tblCellMar>
            <w:top w:w="0" w:type="dxa"/>
            <w:left w:w="108" w:type="dxa"/>
            <w:bottom w:w="0" w:type="dxa"/>
            <w:right w:w="108" w:type="dxa"/>
          </w:tblCellMar>
        </w:tblPrEx>
        <w:trPr>
          <w:trHeight w:val="331" w:hRule="atLeast"/>
        </w:trPr>
        <w:tc>
          <w:tcPr>
            <w:tcW w:w="2976"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Дополнительная информация</w:t>
            </w:r>
          </w:p>
        </w:tc>
        <w:tc>
          <w:tcPr>
            <w:tcW w:w="13507" w:type="dxa"/>
            <w:gridSpan w:val="19"/>
            <w:tcBorders>
              <w:top w:val="single" w:color="auto" w:sz="4" w:space="0"/>
              <w:left w:val="single" w:color="000000" w:sz="8" w:space="0"/>
              <w:bottom w:val="single" w:color="000000" w:sz="8" w:space="0"/>
              <w:right w:val="single" w:color="000000" w:sz="8" w:space="0"/>
            </w:tcBorders>
            <w:shd w:val="clear" w:color="auto" w:fill="auto"/>
          </w:tcPr>
          <w:p>
            <w:pPr>
              <w:tabs>
                <w:tab w:val="left" w:pos="1905"/>
              </w:tabs>
              <w:rPr>
                <w:rFonts w:ascii="Sylfaen" w:hAnsi="Sylfaen"/>
                <w:sz w:val="16"/>
                <w:szCs w:val="16"/>
                <w:lang w:val="hy-AM"/>
              </w:rPr>
            </w:pPr>
          </w:p>
        </w:tc>
      </w:tr>
      <w:tr>
        <w:tblPrEx>
          <w:tblCellMar>
            <w:top w:w="0" w:type="dxa"/>
            <w:left w:w="108" w:type="dxa"/>
            <w:bottom w:w="0" w:type="dxa"/>
            <w:right w:w="108" w:type="dxa"/>
          </w:tblCellMar>
        </w:tblPrEx>
        <w:trPr>
          <w:trHeight w:val="289"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346"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Дата решения выбранного участника</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val="hy-AM" w:eastAsia="ru-RU"/>
              </w:rPr>
            </w:pPr>
            <w:r>
              <w:rPr>
                <w:rFonts w:ascii="GHEA Grapalat" w:hAnsi="GHEA Grapalat" w:eastAsia="Times New Roman" w:cs="Sylfaen"/>
                <w:b/>
                <w:sz w:val="14"/>
                <w:szCs w:val="14"/>
                <w:lang w:val="hy-AM" w:eastAsia="ru-RU"/>
              </w:rPr>
              <w:t xml:space="preserve">11 </w:t>
            </w:r>
            <w:r>
              <w:rPr>
                <w:rFonts w:ascii="Cambria Math" w:hAnsi="Cambria Math" w:eastAsia="Times New Roman" w:cs="Cambria Math"/>
                <w:b/>
                <w:sz w:val="14"/>
                <w:szCs w:val="14"/>
                <w:lang w:val="hy-AM" w:eastAsia="ru-RU"/>
              </w:rPr>
              <w:t xml:space="preserve">. </w:t>
            </w:r>
            <w:r>
              <w:rPr>
                <w:rFonts w:ascii="GHEA Grapalat" w:hAnsi="GHEA Grapalat" w:eastAsia="Times New Roman" w:cs="Sylfaen"/>
                <w:b/>
                <w:sz w:val="14"/>
                <w:szCs w:val="14"/>
                <w:lang w:val="hy-AM" w:eastAsia="ru-RU"/>
              </w:rPr>
              <w:t xml:space="preserve">03 </w:t>
            </w:r>
            <w:r>
              <w:rPr>
                <w:rFonts w:ascii="Cambria Math" w:hAnsi="Cambria Math" w:eastAsia="Times New Roman" w:cs="Cambria Math"/>
                <w:b/>
                <w:sz w:val="14"/>
                <w:szCs w:val="14"/>
                <w:lang w:val="hy-AM" w:eastAsia="ru-RU"/>
              </w:rPr>
              <w:t xml:space="preserve">: </w:t>
            </w:r>
            <w:r>
              <w:rPr>
                <w:rFonts w:ascii="GHEA Grapalat" w:hAnsi="GHEA Grapalat" w:eastAsia="Times New Roman" w:cs="Sylfaen"/>
                <w:b/>
                <w:sz w:val="14"/>
                <w:szCs w:val="14"/>
                <w:lang w:val="hy-AM" w:eastAsia="ru-RU"/>
              </w:rPr>
              <w:t>2024</w:t>
            </w:r>
          </w:p>
        </w:tc>
      </w:tr>
      <w:tr>
        <w:tblPrEx>
          <w:tblCellMar>
            <w:top w:w="0" w:type="dxa"/>
            <w:left w:w="108" w:type="dxa"/>
            <w:bottom w:w="0" w:type="dxa"/>
            <w:right w:w="108" w:type="dxa"/>
          </w:tblCellMar>
        </w:tblPrEx>
        <w:trPr>
          <w:trHeight w:val="92" w:hRule="atLeast"/>
        </w:trPr>
        <w:tc>
          <w:tcPr>
            <w:tcW w:w="6255" w:type="dxa"/>
            <w:gridSpan w:val="1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Период бездействия</w:t>
            </w:r>
          </w:p>
        </w:tc>
        <w:tc>
          <w:tcPr>
            <w:tcW w:w="3126"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Начало периода бездействия</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Срок бездействия</w:t>
            </w:r>
          </w:p>
        </w:tc>
      </w:tr>
      <w:tr>
        <w:tblPrEx>
          <w:tblCellMar>
            <w:top w:w="0" w:type="dxa"/>
            <w:left w:w="108" w:type="dxa"/>
            <w:bottom w:w="0" w:type="dxa"/>
            <w:right w:w="108" w:type="dxa"/>
          </w:tblCellMar>
        </w:tblPrEx>
        <w:trPr>
          <w:trHeight w:val="92" w:hRule="atLeast"/>
        </w:trPr>
        <w:tc>
          <w:tcPr>
            <w:tcW w:w="6255" w:type="dxa"/>
            <w:gridSpan w:val="14"/>
            <w:vMerge w:val="continue"/>
            <w:tcBorders>
              <w:top w:val="single" w:color="000000" w:sz="8" w:space="0"/>
              <w:left w:val="single" w:color="000000" w:sz="8" w:space="0"/>
              <w:bottom w:val="single" w:color="000000" w:sz="4"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sz w:val="14"/>
                <w:szCs w:val="14"/>
                <w:lang w:val="hy-AM" w:eastAsia="ru-RU"/>
              </w:rPr>
            </w:pPr>
          </w:p>
        </w:tc>
        <w:tc>
          <w:tcPr>
            <w:tcW w:w="3126"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 xml:space="preserve">13 </w:t>
            </w:r>
            <w:r>
              <w:rPr>
                <w:rFonts w:ascii="Cambria Math" w:hAnsi="Cambria Math" w:eastAsia="Times New Roman" w:cs="Cambria Math"/>
                <w:b/>
                <w:sz w:val="14"/>
                <w:szCs w:val="14"/>
                <w:lang w:eastAsia="ru-RU"/>
              </w:rPr>
              <w:t xml:space="preserve">. </w:t>
            </w:r>
            <w:r>
              <w:rPr>
                <w:rFonts w:ascii="GHEA Grapalat" w:hAnsi="GHEA Grapalat" w:eastAsia="Times New Roman" w:cs="Sylfaen"/>
                <w:b/>
                <w:sz w:val="14"/>
                <w:szCs w:val="14"/>
                <w:lang w:eastAsia="ru-RU"/>
              </w:rPr>
              <w:t>03.2024:</w:t>
            </w:r>
          </w:p>
        </w:tc>
        <w:tc>
          <w:tcPr>
            <w:tcW w:w="710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23.03.2024</w:t>
            </w:r>
          </w:p>
        </w:tc>
      </w:tr>
      <w:tr>
        <w:tblPrEx>
          <w:tblCellMar>
            <w:top w:w="0" w:type="dxa"/>
            <w:left w:w="108" w:type="dxa"/>
            <w:bottom w:w="0" w:type="dxa"/>
            <w:right w:w="108" w:type="dxa"/>
          </w:tblCellMar>
        </w:tblPrEx>
        <w:trPr>
          <w:trHeight w:val="344" w:hRule="atLeast"/>
        </w:trPr>
        <w:tc>
          <w:tcPr>
            <w:tcW w:w="16483" w:type="dxa"/>
            <w:gridSpan w:val="25"/>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4"/>
                <w:szCs w:val="14"/>
                <w:lang w:val="hy-AM" w:eastAsia="ru-RU"/>
              </w:rPr>
            </w:pPr>
            <w:r>
              <w:rPr>
                <w:rFonts w:ascii="GHEA Grapalat" w:hAnsi="GHEA Grapalat" w:eastAsia="Times New Roman"/>
                <w:b/>
                <w:sz w:val="14"/>
                <w:szCs w:val="14"/>
                <w:lang w:val="hy-AM" w:eastAsia="ru-RU"/>
              </w:rPr>
              <w:t xml:space="preserve">Дата уведомления о предложении о заключении договора выбранному участнику </w:t>
            </w:r>
            <w:r>
              <w:rPr>
                <w:rFonts w:ascii="GHEA Grapalat" w:hAnsi="GHEA Grapalat" w:eastAsia="Times New Roman" w:cs="Sylfaen"/>
                <w:b/>
                <w:sz w:val="14"/>
                <w:szCs w:val="14"/>
                <w:lang w:val="hy-AM" w:eastAsia="ru-RU"/>
              </w:rPr>
              <w:t>:</w:t>
            </w:r>
            <w:r>
              <w:rPr>
                <w:rFonts w:ascii="GHEA Grapalat" w:hAnsi="GHEA Grapalat" w:eastAsia="Times New Roman" w:cs="Sylfaen"/>
                <w:b/>
                <w:sz w:val="14"/>
                <w:szCs w:val="14"/>
                <w:lang w:eastAsia="ru-RU"/>
              </w:rPr>
              <w:t xml:space="preserve">       </w:t>
            </w:r>
            <w:r>
              <w:rPr>
                <w:rFonts w:ascii="GHEA Grapalat" w:hAnsi="GHEA Grapalat" w:eastAsia="Times New Roman" w:cs="Sylfaen"/>
                <w:b/>
                <w:sz w:val="14"/>
                <w:szCs w:val="14"/>
                <w:lang w:val="hy-AM" w:eastAsia="ru-RU"/>
              </w:rPr>
              <w:t xml:space="preserve">   </w:t>
            </w:r>
            <w:r>
              <w:rPr>
                <w:rFonts w:ascii="GHEA Grapalat" w:hAnsi="GHEA Grapalat" w:eastAsia="Times New Roman" w:cs="Sylfaen"/>
                <w:b/>
                <w:sz w:val="14"/>
                <w:szCs w:val="14"/>
                <w:lang w:eastAsia="ru-RU"/>
              </w:rPr>
              <w:t>28.03.2024</w:t>
            </w:r>
          </w:p>
        </w:tc>
      </w:tr>
      <w:tr>
        <w:tblPrEx>
          <w:tblCellMar>
            <w:top w:w="0" w:type="dxa"/>
            <w:left w:w="108" w:type="dxa"/>
            <w:bottom w:w="0" w:type="dxa"/>
            <w:right w:w="108" w:type="dxa"/>
          </w:tblCellMar>
        </w:tblPrEx>
        <w:trPr>
          <w:trHeight w:val="344"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Дата заключения договора, подписанного выбранным участником с заказчиком</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01.04.2024</w:t>
            </w:r>
          </w:p>
        </w:tc>
      </w:tr>
      <w:tr>
        <w:tblPrEx>
          <w:tblCellMar>
            <w:top w:w="0" w:type="dxa"/>
            <w:left w:w="108" w:type="dxa"/>
            <w:bottom w:w="0" w:type="dxa"/>
            <w:right w:w="108" w:type="dxa"/>
          </w:tblCellMar>
        </w:tblPrEx>
        <w:trPr>
          <w:trHeight w:val="344" w:hRule="atLeast"/>
        </w:trPr>
        <w:tc>
          <w:tcPr>
            <w:tcW w:w="6255" w:type="dxa"/>
            <w:gridSpan w:val="1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Дата подписания договора заказчиком</w:t>
            </w:r>
          </w:p>
        </w:tc>
        <w:tc>
          <w:tcPr>
            <w:tcW w:w="10228" w:type="dxa"/>
            <w:gridSpan w:val="11"/>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4"/>
                <w:szCs w:val="14"/>
                <w:lang w:eastAsia="ru-RU"/>
              </w:rPr>
            </w:pPr>
            <w:r>
              <w:rPr>
                <w:rFonts w:ascii="GHEA Grapalat" w:hAnsi="GHEA Grapalat" w:eastAsia="Times New Roman" w:cs="Sylfaen"/>
                <w:b/>
                <w:sz w:val="14"/>
                <w:szCs w:val="14"/>
                <w:lang w:eastAsia="ru-RU"/>
              </w:rPr>
              <w:t>01.04.2024</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c>
          <w:tcPr>
            <w:tcW w:w="78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Номер детали</w:t>
            </w:r>
          </w:p>
        </w:tc>
        <w:tc>
          <w:tcPr>
            <w:tcW w:w="2124"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Выбранный участник</w:t>
            </w:r>
          </w:p>
        </w:tc>
        <w:tc>
          <w:tcPr>
            <w:tcW w:w="13573" w:type="dxa"/>
            <w:gridSpan w:val="20"/>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 xml:space="preserve">П- </w:t>
            </w:r>
            <w:r>
              <w:rPr>
                <w:rFonts w:ascii="GHEA Grapalat" w:hAnsi="GHEA Grapalat" w:eastAsia="Times New Roman" w:cs="Sylfaen"/>
                <w:b/>
                <w:sz w:val="14"/>
                <w:szCs w:val="14"/>
                <w:lang w:val="ru-RU" w:eastAsia="ru-RU"/>
              </w:rPr>
              <w:t>контракт</w:t>
            </w:r>
          </w:p>
        </w:tc>
      </w:tr>
      <w:tr>
        <w:tblPrEx>
          <w:tblCellMar>
            <w:top w:w="0" w:type="dxa"/>
            <w:left w:w="108" w:type="dxa"/>
            <w:bottom w:w="0" w:type="dxa"/>
            <w:right w:w="108" w:type="dxa"/>
          </w:tblCellMar>
        </w:tblPrEx>
        <w:trPr>
          <w:trHeight w:val="237" w:hRule="atLeast"/>
        </w:trPr>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Контактный номер</w:t>
            </w:r>
          </w:p>
        </w:tc>
        <w:tc>
          <w:tcPr>
            <w:tcW w:w="1591"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Дата печати</w:t>
            </w:r>
          </w:p>
        </w:tc>
        <w:tc>
          <w:tcPr>
            <w:tcW w:w="1310"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Срок исполнения</w:t>
            </w:r>
          </w:p>
        </w:tc>
        <w:tc>
          <w:tcPr>
            <w:tcW w:w="1079"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Сумма предоплаты</w:t>
            </w:r>
          </w:p>
        </w:tc>
        <w:tc>
          <w:tcPr>
            <w:tcW w:w="714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Расходы</w:t>
            </w:r>
          </w:p>
        </w:tc>
      </w:tr>
      <w:tr>
        <w:tblPrEx>
          <w:tblCellMar>
            <w:top w:w="0" w:type="dxa"/>
            <w:left w:w="108" w:type="dxa"/>
            <w:bottom w:w="0" w:type="dxa"/>
            <w:right w:w="108" w:type="dxa"/>
          </w:tblCellMar>
        </w:tblPrEx>
        <w:trPr>
          <w:trHeight w:val="238" w:hRule="atLeast"/>
        </w:trPr>
        <w:tc>
          <w:tcPr>
            <w:tcW w:w="78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591"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310"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079"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7148"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АМД</w:t>
            </w:r>
          </w:p>
        </w:tc>
      </w:tr>
      <w:tr>
        <w:tblPrEx>
          <w:tblCellMar>
            <w:top w:w="0" w:type="dxa"/>
            <w:left w:w="108" w:type="dxa"/>
            <w:bottom w:w="0" w:type="dxa"/>
            <w:right w:w="108" w:type="dxa"/>
          </w:tblCellMar>
        </w:tblPrEx>
        <w:trPr>
          <w:trHeight w:val="263" w:hRule="atLeast"/>
        </w:trPr>
        <w:tc>
          <w:tcPr>
            <w:tcW w:w="786" w:type="dxa"/>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tabs>
                <w:tab w:val="left" w:pos="1248"/>
              </w:tabs>
              <w:spacing w:before="0" w:after="0"/>
              <w:ind w:left="0" w:firstLine="0"/>
              <w:jc w:val="center"/>
              <w:rPr>
                <w:rFonts w:ascii="GHEA Grapalat" w:hAnsi="GHEA Grapalat" w:eastAsia="Times New Roman"/>
                <w:b/>
                <w:sz w:val="14"/>
                <w:szCs w:val="14"/>
                <w:lang w:eastAsia="ru-RU"/>
              </w:rPr>
            </w:pPr>
          </w:p>
        </w:tc>
        <w:tc>
          <w:tcPr>
            <w:tcW w:w="2124" w:type="dxa"/>
            <w:gridSpan w:val="4"/>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2445" w:type="dxa"/>
            <w:gridSpan w:val="6"/>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591" w:type="dxa"/>
            <w:gridSpan w:val="4"/>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310" w:type="dxa"/>
            <w:gridSpan w:val="3"/>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079" w:type="dxa"/>
            <w:gridSpan w:val="2"/>
            <w:vMerge w:val="continue"/>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p>
        </w:tc>
        <w:tc>
          <w:tcPr>
            <w:tcW w:w="1214" w:type="dxa"/>
            <w:gridSpan w:val="3"/>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eastAsia="ru-RU"/>
              </w:rPr>
              <w:t>При наличии средств</w:t>
            </w:r>
          </w:p>
        </w:tc>
        <w:tc>
          <w:tcPr>
            <w:tcW w:w="5934" w:type="dxa"/>
            <w:gridSpan w:val="2"/>
            <w:tcBorders>
              <w:top w:val="single" w:color="000000" w:sz="8"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Общий</w:t>
            </w:r>
            <w:r>
              <w:rPr>
                <w:rStyle w:val="51"/>
                <w:rFonts w:ascii="GHEA Grapalat" w:hAnsi="GHEA Grapalat" w:eastAsia="Times New Roman"/>
                <w:b/>
                <w:sz w:val="14"/>
                <w:szCs w:val="14"/>
                <w:lang w:eastAsia="ru-RU"/>
              </w:rPr>
              <w:footnoteReference w:id="12"/>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w:t>
            </w:r>
          </w:p>
        </w:tc>
        <w:tc>
          <w:tcPr>
            <w:tcW w:w="2124"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15660</w:t>
            </w:r>
          </w:p>
        </w:tc>
        <w:tc>
          <w:tcPr>
            <w:tcW w:w="5934"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15660</w:t>
            </w:r>
          </w:p>
        </w:tc>
      </w:tr>
      <w:tr>
        <w:tblPrEx>
          <w:tblCellMar>
            <w:top w:w="0" w:type="dxa"/>
            <w:left w:w="108" w:type="dxa"/>
            <w:bottom w:w="0" w:type="dxa"/>
            <w:right w:w="108" w:type="dxa"/>
          </w:tblCellMar>
        </w:tblPrEx>
        <w:trPr>
          <w:trHeight w:val="349" w:hRule="atLeast"/>
        </w:trPr>
        <w:tc>
          <w:tcPr>
            <w:tcW w:w="786" w:type="dxa"/>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w:t>
            </w:r>
          </w:p>
        </w:tc>
        <w:tc>
          <w:tcPr>
            <w:tcW w:w="2124"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10200</w:t>
            </w:r>
          </w:p>
        </w:tc>
        <w:tc>
          <w:tcPr>
            <w:tcW w:w="5934" w:type="dxa"/>
            <w:gridSpan w:val="2"/>
            <w:tcBorders>
              <w:top w:val="single" w:color="auto" w:sz="4" w:space="0"/>
              <w:left w:val="single" w:color="000000" w:sz="8" w:space="0"/>
              <w:bottom w:val="single" w:color="auto" w:sz="4"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10200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5 часов</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27360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27360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6:00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11700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11700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7:00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6960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6960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8 часов</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29952</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29952</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14:00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18960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18960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15:00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12720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12720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16:00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17460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17460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17:00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36540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36540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18:00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24780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24780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20:00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rPr>
            </w:pPr>
            <w:r>
              <w:rPr>
                <w:rFonts w:ascii="Sylfaen" w:hAnsi="Sylfaen"/>
                <w:b/>
                <w:i/>
                <w:sz w:val="16"/>
                <w:szCs w:val="16"/>
                <w:lang w:val="zh-CN"/>
              </w:rPr>
              <w:t xml:space="preserve">385 </w:t>
            </w:r>
            <w:r>
              <w:rPr>
                <w:rFonts w:ascii="Sylfaen" w:hAnsi="Sylfaen"/>
                <w:b/>
                <w:i/>
                <w:sz w:val="16"/>
                <w:szCs w:val="16"/>
              </w:rPr>
              <w:t>20:00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rPr>
            </w:pPr>
            <w:r>
              <w:rPr>
                <w:rFonts w:ascii="Sylfaen" w:hAnsi="Sylfaen"/>
                <w:b/>
                <w:i/>
                <w:sz w:val="16"/>
                <w:szCs w:val="16"/>
                <w:lang w:val="zh-CN"/>
              </w:rPr>
              <w:t xml:space="preserve">385 </w:t>
            </w:r>
            <w:r>
              <w:rPr>
                <w:rFonts w:ascii="Sylfaen" w:hAnsi="Sylfaen"/>
                <w:b/>
                <w:i/>
                <w:sz w:val="16"/>
                <w:szCs w:val="16"/>
              </w:rPr>
              <w:t>20:00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21:00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6840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6840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31:00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32:00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"Виола"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N2</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zh-CN"/>
              </w:rPr>
            </w:pPr>
            <w:r>
              <w:rPr>
                <w:rFonts w:ascii="Sylfaen" w:hAnsi="Sylfaen"/>
                <w:b/>
                <w:i/>
                <w:sz w:val="16"/>
                <w:szCs w:val="16"/>
                <w:lang w:val="zh-CN"/>
              </w:rPr>
              <w:t>20880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33:</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«Лиана Качянц»</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50000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50000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«Лиана Качянц»</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35:00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«Лиана Качянц»</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37:</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«Лиана Качянц»</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44000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44000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39:</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«Лиана Качянц»</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N5</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21000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21000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«МД и Д Альянс»</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N3</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175000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175000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42:</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«МД и Д Альянс»</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N3</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96000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96000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32400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32400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9:00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10:00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4800</w:t>
            </w:r>
          </w:p>
        </w:tc>
      </w:tr>
      <w:tr>
        <w:tblPrEx>
          <w:tblCellMar>
            <w:top w:w="0" w:type="dxa"/>
            <w:left w:w="108" w:type="dxa"/>
            <w:bottom w:w="0" w:type="dxa"/>
            <w:right w:w="108" w:type="dxa"/>
          </w:tblCellMar>
        </w:tblPrEx>
        <w:trPr>
          <w:trHeight w:val="277"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11:00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12:00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7200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13:00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9600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9600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25:00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60000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27:00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11500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11500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28:00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«Дельта»</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N1</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79200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tcPr>
          <w:p>
            <w:pPr>
              <w:jc w:val="center"/>
              <w:rPr>
                <w:rFonts w:ascii="Sylfaen" w:hAnsi="Sylfaen"/>
                <w:b/>
                <w:i/>
                <w:sz w:val="16"/>
                <w:szCs w:val="16"/>
                <w:lang w:val="hy-AM"/>
              </w:rPr>
            </w:pPr>
            <w:r>
              <w:rPr>
                <w:rFonts w:ascii="Sylfaen" w:hAnsi="Sylfaen"/>
                <w:b/>
                <w:i/>
                <w:sz w:val="16"/>
                <w:szCs w:val="16"/>
                <w:lang w:val="hy-AM"/>
              </w:rPr>
              <w:t>79200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22:00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ООО Хачпар</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N7</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3000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3000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40:00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Владимир Григорий Хачатрян P.S.</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10000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10000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41:</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Владимир Григорий Хачатрян P.S.</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12000</w:t>
            </w:r>
          </w:p>
        </w:tc>
      </w:tr>
      <w:tr>
        <w:tblPrEx>
          <w:tblCellMar>
            <w:top w:w="0" w:type="dxa"/>
            <w:left w:w="108" w:type="dxa"/>
            <w:bottom w:w="0" w:type="dxa"/>
            <w:right w:w="108" w:type="dxa"/>
          </w:tblCellMar>
        </w:tblPrEx>
        <w:trPr>
          <w:trHeight w:val="583"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44:</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Владимир Григорий Хачатрян P.S.</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N6</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12500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ascii="Sylfaen" w:hAnsi="Sylfaen"/>
                <w:b/>
                <w:i/>
                <w:sz w:val="16"/>
                <w:szCs w:val="16"/>
                <w:lang w:val="hy-AM"/>
              </w:rPr>
            </w:pPr>
            <w:r>
              <w:rPr>
                <w:rFonts w:ascii="Sylfaen" w:hAnsi="Sylfaen"/>
                <w:b/>
                <w:i/>
                <w:sz w:val="16"/>
                <w:szCs w:val="16"/>
                <w:lang w:val="hy-AM"/>
              </w:rPr>
              <w:t>12500</w:t>
            </w:r>
          </w:p>
        </w:tc>
      </w:tr>
      <w:tr>
        <w:tblPrEx>
          <w:tblCellMar>
            <w:top w:w="0" w:type="dxa"/>
            <w:left w:w="108" w:type="dxa"/>
            <w:bottom w:w="0" w:type="dxa"/>
            <w:right w:w="108" w:type="dxa"/>
          </w:tblCellMar>
        </w:tblPrEx>
        <w:trPr>
          <w:trHeight w:val="90" w:hRule="atLeast"/>
        </w:trPr>
        <w:tc>
          <w:tcPr>
            <w:tcW w:w="786"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cs="Sylfaen"/>
                <w:b/>
                <w:sz w:val="14"/>
                <w:szCs w:val="14"/>
                <w:lang w:val="hy-AM" w:eastAsia="ru-RU"/>
              </w:rPr>
            </w:pPr>
            <w:r>
              <w:rPr>
                <w:rFonts w:eastAsia="Times New Roman" w:cs="Sylfaen"/>
                <w:b/>
                <w:sz w:val="14"/>
                <w:szCs w:val="14"/>
                <w:lang w:val="hy-AM" w:eastAsia="ru-RU"/>
              </w:rPr>
              <w:t>19:00</w:t>
            </w:r>
          </w:p>
        </w:tc>
        <w:tc>
          <w:tcPr>
            <w:tcW w:w="2124"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eastAsia="Times New Roman"/>
                <w:b/>
                <w:sz w:val="16"/>
                <w:szCs w:val="16"/>
                <w:lang w:val="hy-AM" w:eastAsia="ru-RU"/>
              </w:rPr>
            </w:pPr>
            <w:r>
              <w:rPr>
                <w:rFonts w:eastAsia="Times New Roman"/>
                <w:b/>
                <w:sz w:val="16"/>
                <w:szCs w:val="16"/>
                <w:lang w:val="hy-AM" w:eastAsia="ru-RU"/>
              </w:rPr>
              <w:t>ЗАО «Концерн Энергомаш»</w:t>
            </w:r>
          </w:p>
        </w:tc>
        <w:tc>
          <w:tcPr>
            <w:tcW w:w="2445" w:type="dxa"/>
            <w:gridSpan w:val="6"/>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b/>
                <w:sz w:val="16"/>
                <w:szCs w:val="16"/>
                <w:lang w:eastAsia="ru-RU"/>
              </w:rPr>
            </w:pPr>
            <w:r>
              <w:rPr>
                <w:rFonts w:ascii="GHEA Grapalat" w:hAnsi="GHEA Grapalat" w:eastAsia="Times New Roman"/>
                <w:b/>
                <w:sz w:val="16"/>
                <w:szCs w:val="16"/>
                <w:lang w:val="hy-AM" w:eastAsia="ru-RU"/>
              </w:rPr>
              <w:t xml:space="preserve">ЧАК-ГАФПЗБ-24/01 </w:t>
            </w:r>
            <w:r>
              <w:rPr>
                <w:rFonts w:ascii="GHEA Grapalat" w:hAnsi="GHEA Grapalat" w:eastAsia="Times New Roman"/>
                <w:b/>
                <w:sz w:val="16"/>
                <w:szCs w:val="16"/>
                <w:lang w:eastAsia="ru-RU"/>
              </w:rPr>
              <w:t>N4</w:t>
            </w:r>
          </w:p>
        </w:tc>
        <w:tc>
          <w:tcPr>
            <w:tcW w:w="1591" w:type="dxa"/>
            <w:gridSpan w:val="4"/>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eastAsia="ru-RU"/>
              </w:rPr>
            </w:pPr>
            <w:r>
              <w:rPr>
                <w:rFonts w:ascii="GHEA Grapalat" w:hAnsi="GHEA Grapalat" w:eastAsia="Times New Roman" w:cs="Sylfaen"/>
                <w:b/>
                <w:sz w:val="16"/>
                <w:szCs w:val="16"/>
                <w:lang w:eastAsia="ru-RU"/>
              </w:rPr>
              <w:t>28.03.2024</w:t>
            </w:r>
          </w:p>
        </w:tc>
        <w:tc>
          <w:tcPr>
            <w:tcW w:w="1310"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center"/>
              <w:rPr>
                <w:rFonts w:ascii="GHEA Grapalat" w:hAnsi="GHEA Grapalat" w:eastAsia="Times New Roman" w:cs="Sylfaen"/>
                <w:b/>
                <w:sz w:val="16"/>
                <w:szCs w:val="16"/>
                <w:lang w:val="hy-AM" w:eastAsia="ru-RU"/>
              </w:rPr>
            </w:pPr>
            <w:r>
              <w:rPr>
                <w:rFonts w:ascii="GHEA Grapalat" w:hAnsi="GHEA Grapalat" w:eastAsia="Times New Roman" w:cs="Sylfaen"/>
                <w:b/>
                <w:sz w:val="16"/>
                <w:szCs w:val="16"/>
                <w:lang w:val="hy-AM" w:eastAsia="ru-RU"/>
              </w:rPr>
              <w:t xml:space="preserve">25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 xml:space="preserve">12 </w:t>
            </w:r>
            <w:r>
              <w:rPr>
                <w:rFonts w:ascii="Cambria Math" w:hAnsi="Cambria Math" w:eastAsia="Times New Roman" w:cs="Cambria Math"/>
                <w:b/>
                <w:sz w:val="16"/>
                <w:szCs w:val="16"/>
                <w:lang w:val="hy-AM" w:eastAsia="ru-RU"/>
              </w:rPr>
              <w:t xml:space="preserve">. </w:t>
            </w:r>
            <w:r>
              <w:rPr>
                <w:rFonts w:ascii="GHEA Grapalat" w:hAnsi="GHEA Grapalat" w:eastAsia="Times New Roman" w:cs="Sylfaen"/>
                <w:b/>
                <w:sz w:val="16"/>
                <w:szCs w:val="16"/>
                <w:lang w:val="hy-AM" w:eastAsia="ru-RU"/>
              </w:rPr>
              <w:t>2024</w:t>
            </w:r>
          </w:p>
        </w:tc>
        <w:tc>
          <w:tcPr>
            <w:tcW w:w="1079"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cs="Sylfaen"/>
                <w:b/>
                <w:sz w:val="16"/>
                <w:szCs w:val="16"/>
                <w:lang w:val="hy-AM" w:eastAsia="ru-RU"/>
              </w:rPr>
            </w:pPr>
          </w:p>
        </w:tc>
        <w:tc>
          <w:tcPr>
            <w:tcW w:w="1214" w:type="dxa"/>
            <w:gridSpan w:val="3"/>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165000</w:t>
            </w:r>
          </w:p>
        </w:tc>
        <w:tc>
          <w:tcPr>
            <w:tcW w:w="5934" w:type="dxa"/>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eastAsia="Times New Roman" w:cs="Sylfaen"/>
                <w:b/>
                <w:sz w:val="16"/>
                <w:szCs w:val="16"/>
                <w:lang w:val="hy-AM" w:eastAsia="ru-RU"/>
              </w:rPr>
            </w:pPr>
            <w:r>
              <w:rPr>
                <w:rFonts w:eastAsia="Times New Roman" w:cs="Sylfaen"/>
                <w:b/>
                <w:sz w:val="16"/>
                <w:szCs w:val="16"/>
                <w:lang w:val="hy-AM" w:eastAsia="ru-RU"/>
              </w:rPr>
              <w:t>165000</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00"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Дополнительная информация</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rPr>
                <w:rFonts w:ascii="GHEA Grapalat" w:hAnsi="GHEA Grapalat" w:eastAsia="Times New Roman"/>
                <w:sz w:val="14"/>
                <w:szCs w:val="14"/>
                <w:lang w:val="hy-AM" w:eastAsia="ru-RU"/>
              </w:rPr>
            </w:pPr>
            <w:r>
              <w:rPr>
                <w:rFonts w:ascii="GHEA Grapalat" w:hAnsi="GHEA Grapalat" w:eastAsia="Times New Roman"/>
                <w:b/>
                <w:sz w:val="14"/>
                <w:szCs w:val="14"/>
                <w:lang w:val="hy-AM" w:eastAsia="ru-RU"/>
              </w:rPr>
              <w:t xml:space="preserve">Примечание: </w:t>
            </w:r>
            <w:r>
              <w:rPr>
                <w:rFonts w:ascii="GHEA Grapalat" w:hAnsi="GHEA Grapalat" w:eastAsia="Times New Roman"/>
                <w:sz w:val="14"/>
                <w:szCs w:val="14"/>
                <w:lang w:val="hy-AM" w:eastAsia="ru-RU"/>
              </w:rPr>
              <w:t>Ценовое предложение по частям 23, 24, 26, 29, 30, 43, предусмотренным приглашением, не было представлено, поэтому согласно пункту 3 части 1 статьи 37 Закона РА «О закупках» эти части считались неполными. . 36-й паек был признан невыполненным, поскольку предложенная цена превышала расчетную цену, установленную ЗАО «АК «Чамбарак».</w:t>
            </w:r>
          </w:p>
          <w:p>
            <w:pPr>
              <w:widowControl w:val="0"/>
              <w:spacing w:before="0" w:after="0"/>
              <w:ind w:left="0" w:firstLine="0"/>
              <w:rPr>
                <w:rFonts w:ascii="GHEA Grapalat" w:hAnsi="GHEA Grapalat" w:eastAsia="Times New Roman"/>
                <w:b/>
                <w:sz w:val="14"/>
                <w:szCs w:val="14"/>
                <w:lang w:val="zh-CN" w:eastAsia="ru-RU"/>
              </w:rPr>
            </w:pPr>
            <w:r>
              <w:rPr>
                <w:rFonts w:ascii="GHEA Grapalat" w:hAnsi="GHEA Grapalat" w:eastAsia="Times New Roman"/>
                <w:sz w:val="14"/>
                <w:szCs w:val="14"/>
                <w:lang w:val="hy-AM" w:eastAsia="ru-RU"/>
              </w:rPr>
              <w:t xml:space="preserve">пункту 10 постановления Правительства РА </w:t>
            </w:r>
            <w:r>
              <w:rPr>
                <w:rFonts w:ascii="GHEA Grapalat" w:hAnsi="GHEA Grapalat" w:eastAsia="Times New Roman"/>
                <w:sz w:val="14"/>
                <w:szCs w:val="14"/>
                <w:lang w:val="zh-CN" w:eastAsia="ru-RU"/>
              </w:rPr>
              <w:t xml:space="preserve">N1593 </w:t>
            </w:r>
            <w:r>
              <w:rPr>
                <w:rFonts w:ascii="GHEA Grapalat" w:hAnsi="GHEA Grapalat" w:eastAsia="Times New Roman"/>
                <w:sz w:val="14"/>
                <w:szCs w:val="14"/>
                <w:lang w:val="hy-AM" w:eastAsia="ru-RU"/>
              </w:rPr>
              <w:t xml:space="preserve">-Н от 10 октября 2022 года / и определенные этим пунктом изменения, вступающие в силу с 11.02.2022 </w:t>
            </w:r>
            <w:r>
              <w:rPr>
                <w:rFonts w:ascii="Cambria Math" w:hAnsi="Cambria Math" w:eastAsia="Times New Roman"/>
                <w:sz w:val="14"/>
                <w:szCs w:val="14"/>
                <w:lang w:val="hy-AM" w:eastAsia="ru-RU"/>
              </w:rPr>
              <w:t xml:space="preserve">. </w:t>
            </w:r>
            <w:r>
              <w:rPr>
                <w:rFonts w:ascii="GHEA Grapalat" w:hAnsi="GHEA Grapalat" w:eastAsia="Times New Roman"/>
                <w:sz w:val="14"/>
                <w:szCs w:val="14"/>
                <w:lang w:val="hy-AM" w:eastAsia="ru-RU"/>
              </w:rPr>
              <w:t xml:space="preserve">из/ и 7 Приглашения </w:t>
            </w:r>
            <w:r>
              <w:rPr>
                <w:rFonts w:ascii="Cambria Math" w:hAnsi="Cambria Math" w:eastAsia="Times New Roman" w:cs="Cambria Math"/>
                <w:sz w:val="14"/>
                <w:szCs w:val="14"/>
                <w:lang w:val="hy-AM" w:eastAsia="ru-RU"/>
              </w:rPr>
              <w:t xml:space="preserve">. </w:t>
            </w:r>
            <w:r>
              <w:rPr>
                <w:rFonts w:ascii="GHEA Grapalat" w:hAnsi="GHEA Grapalat" w:eastAsia="Times New Roman"/>
                <w:sz w:val="14"/>
                <w:szCs w:val="14"/>
                <w:lang w:val="hy-AM" w:eastAsia="ru-RU"/>
              </w:rPr>
              <w:t xml:space="preserve">7 </w:t>
            </w:r>
            <w:r>
              <w:rPr>
                <w:rFonts w:ascii="Arial" w:hAnsi="Arial" w:eastAsia="Times New Roman" w:cs="Arial"/>
                <w:sz w:val="14"/>
                <w:szCs w:val="14"/>
                <w:lang w:val="hy-AM" w:eastAsia="ru-RU"/>
              </w:rPr>
              <w:t>баллов</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выше</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порции</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для</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низкий</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цена</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предложение</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Представьтесь</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участники</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составить</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являются</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выбрано</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с вечеринки:</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 xml:space="preserve">при условии , что </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последний</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с</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Пломбируемый</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по контракту</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запланировано</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стороны</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права</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и</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функции</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сила</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в</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являются</w:t>
            </w:r>
            <w:r>
              <w:rPr>
                <w:rFonts w:ascii="GHEA Grapalat" w:hAnsi="GHEA Grapalat" w:eastAsia="Times New Roman"/>
                <w:sz w:val="14"/>
                <w:szCs w:val="14"/>
                <w:lang w:val="hy-AM" w:eastAsia="ru-RU"/>
              </w:rPr>
              <w:t xml:space="preserve"> </w:t>
            </w:r>
            <w:r>
              <w:rPr>
                <w:rFonts w:ascii="Arial" w:hAnsi="Arial" w:eastAsia="Times New Roman" w:cs="Arial"/>
                <w:sz w:val="14"/>
                <w:szCs w:val="14"/>
                <w:lang w:val="hy-AM" w:eastAsia="ru-RU"/>
              </w:rPr>
              <w:t>входить</w:t>
            </w:r>
            <w:r>
              <w:rPr>
                <w:rFonts w:ascii="GHEA Grapalat" w:hAnsi="GHEA Grapalat" w:eastAsia="Times New Roman"/>
                <w:sz w:val="14"/>
                <w:szCs w:val="14"/>
                <w:lang w:val="hy-AM" w:eastAsia="ru-RU"/>
              </w:rPr>
              <w:t xml:space="preserve">  в случае предоставления </w:t>
            </w:r>
            <w:r>
              <w:rPr>
                <w:rFonts w:ascii="Arial" w:hAnsi="Arial" w:eastAsia="Times New Roman" w:cs="Arial"/>
                <w:sz w:val="14"/>
                <w:szCs w:val="14"/>
                <w:lang w:val="hy-AM" w:eastAsia="ru-RU"/>
              </w:rPr>
              <w:t xml:space="preserve">финансовых </w:t>
            </w:r>
            <w:r>
              <w:rPr>
                <w:rFonts w:ascii="GHEA Grapalat" w:hAnsi="GHEA Grapalat" w:eastAsia="Times New Roman"/>
                <w:sz w:val="14"/>
                <w:szCs w:val="14"/>
                <w:lang w:val="hy-AM" w:eastAsia="ru-RU"/>
              </w:rPr>
              <w:t>средств и предоставления дополнительных финансовых средств, превышающих покупную цену, и договора, заключенного между сторонами на его основе, вступает в силу.</w:t>
            </w:r>
            <w:r>
              <w:rPr>
                <w:rFonts w:ascii="GHEA Grapalat" w:hAnsi="GHEA Grapalat" w:eastAsia="Times New Roman"/>
                <w:sz w:val="14"/>
                <w:szCs w:val="14"/>
                <w:lang w:val="zh-CN" w:eastAsia="ru-RU"/>
              </w:rPr>
              <w:t xml:space="preserve">                                   </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Как участники, подавшие заявки на данную часть данной процедуры, так и неправительственные организации, получившие государственную регистрацию в Республике Армения, и лица, осуществляющие информационную деятельность, могут подать письменный запрос заказчику, организовавшему процедуру. принять участие совместно с отделом, ответственным за приемку результатов данной части заключенного договора, после опубликования настоящего объявления ------ в течение календарного дня.</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К письменному обращению прилагаются:</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1) оригинал доверенности, выданной физическому лицу. Кроме того, разрешено:</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а. число физических лиц не может превышать двух.</w:t>
            </w:r>
          </w:p>
          <w:p>
            <w:pPr>
              <w:widowControl w:val="0"/>
              <w:shd w:val="clear" w:color="auto" w:fill="FFFFFF"/>
              <w:spacing w:before="0" w:after="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б. физическое лицо должно лично совершать действия, на которые оно уполномочено;</w:t>
            </w:r>
          </w:p>
          <w:p>
            <w:pPr>
              <w:widowControl w:val="0"/>
              <w:shd w:val="clear" w:color="auto" w:fill="FFFFFF"/>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2) оригиналы деклараций, подписанные физическими лицами, подавшими заявку на участие в процессе, а также уполномоченными лицами об отсутствии конфликта интересов, предусмотренного статьей 5.1 части 2 Закона РА "О закупках";</w:t>
            </w:r>
          </w:p>
          <w:p>
            <w:pPr>
              <w:widowControl w:val="0"/>
              <w:shd w:val="clear" w:color="auto" w:fill="FFFFFF"/>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3) адреса электронной почты и номера телефонов, по которым клиент может связаться с лицом, предъявившим претензию, и уполномоченным им физическим лицом;</w:t>
            </w:r>
          </w:p>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4) В случае неправительственных организаций и лиц, осуществляющих деятельность средств массовой информации, получивших государственную регистрацию в Республике Армения, также копию свидетельства о государственной регистрации.</w:t>
            </w:r>
          </w:p>
          <w:p>
            <w:pPr>
              <w:widowControl w:val="0"/>
              <w:spacing w:before="0" w:after="0"/>
              <w:ind w:left="0" w:firstLine="0"/>
              <w:jc w:val="both"/>
              <w:rPr>
                <w:rFonts w:ascii="GHEA Grapalat" w:hAnsi="GHEA Grapalat" w:eastAsia="Times New Roman"/>
                <w:b/>
                <w:sz w:val="14"/>
                <w:szCs w:val="14"/>
                <w:lang w:val="hy-AM" w:eastAsia="ru-RU"/>
              </w:rPr>
            </w:pPr>
            <w:r>
              <w:rPr>
                <w:rFonts w:ascii="GHEA Grapalat" w:hAnsi="GHEA Grapalat" w:eastAsia="Times New Roman"/>
                <w:b/>
                <w:sz w:val="14"/>
                <w:szCs w:val="14"/>
                <w:lang w:val="hy-AM" w:eastAsia="ru-RU"/>
              </w:rPr>
              <w:t>Официальный адрес электронной почты руководителя ответственного отдела клиента: --------------.</w:t>
            </w:r>
            <w:r>
              <w:rPr>
                <w:rStyle w:val="51"/>
                <w:rFonts w:ascii="GHEA Grapalat" w:hAnsi="GHEA Grapalat" w:eastAsia="Times New Roman"/>
                <w:b/>
                <w:sz w:val="14"/>
                <w:szCs w:val="14"/>
                <w:lang w:eastAsia="ru-RU"/>
              </w:rPr>
              <w:footnoteReference w:id="13"/>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75"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sz w:val="14"/>
                <w:szCs w:val="14"/>
                <w:lang w:val="hy-AM" w:eastAsia="ru-RU"/>
              </w:rPr>
              <w:t>Информация о публикациях, осуществленных в соответствии с Законом РА &lt;О закупках&gt; с целью привлечения участников</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ТЕКСТ УВЕДОМЛЕНИЯ О ЗАКУПКЕ И ПРИГЛАШЕНИЯ ОПУБЛИКОВАН В ИНФОРМАЦИИ</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cs="Sylfaen"/>
                <w:b/>
                <w:sz w:val="14"/>
                <w:szCs w:val="14"/>
                <w:lang w:val="hy-AM" w:eastAsia="ru-RU"/>
              </w:rPr>
              <w:t>Покупка</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процесс</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в пределах</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незаконный</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операции</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быть найденным</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случай</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их</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и:</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что</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касательно</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предпринятый</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действий</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кратко</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Описание:</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НЕЗАКОННЫХ ДЕЙСТВИЙ НЕ ОБНАРУЖЕНО</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val="hy-AM" w:eastAsia="ru-RU"/>
              </w:rPr>
            </w:pPr>
            <w:r>
              <w:rPr>
                <w:rFonts w:ascii="GHEA Grapalat" w:hAnsi="GHEA Grapalat" w:eastAsia="Times New Roman" w:cs="Sylfaen"/>
                <w:b/>
                <w:sz w:val="14"/>
                <w:szCs w:val="14"/>
                <w:lang w:val="hy-AM" w:eastAsia="ru-RU"/>
              </w:rPr>
              <w:t>Покупка</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 xml:space="preserve">о </w:t>
            </w:r>
            <w:r>
              <w:rPr>
                <w:rFonts w:ascii="GHEA Grapalat" w:hAnsi="GHEA Grapalat" w:eastAsia="Times New Roman" w:cs="Times Armenian"/>
                <w:b/>
                <w:sz w:val="14"/>
                <w:szCs w:val="14"/>
                <w:lang w:eastAsia="ru-RU"/>
              </w:rPr>
              <w:t>процедуре</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представлен</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жалобы</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и:</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их</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касательно</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держал</w:t>
            </w:r>
            <w:r>
              <w:rPr>
                <w:rFonts w:ascii="GHEA Grapalat" w:hAnsi="GHEA Grapalat" w:eastAsia="Times New Roman" w:cs="Times Armenian"/>
                <w:b/>
                <w:sz w:val="14"/>
                <w:szCs w:val="14"/>
                <w:lang w:val="hy-AM" w:eastAsia="ru-RU"/>
              </w:rPr>
              <w:t xml:space="preserve"> </w:t>
            </w:r>
            <w:r>
              <w:rPr>
                <w:rFonts w:ascii="GHEA Grapalat" w:hAnsi="GHEA Grapalat" w:eastAsia="Times New Roman" w:cs="Sylfaen"/>
                <w:b/>
                <w:sz w:val="14"/>
                <w:szCs w:val="14"/>
                <w:lang w:val="hy-AM" w:eastAsia="ru-RU"/>
              </w:rPr>
              <w:t>решения</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val="hy-AM" w:eastAsia="ru-RU"/>
              </w:rPr>
            </w:pPr>
            <w:r>
              <w:rPr>
                <w:rFonts w:ascii="GHEA Grapalat" w:hAnsi="GHEA Grapalat" w:eastAsia="Times New Roman"/>
                <w:b/>
                <w:bCs/>
                <w:sz w:val="14"/>
                <w:szCs w:val="14"/>
                <w:lang w:val="hy-AM" w:eastAsia="ru-RU"/>
              </w:rPr>
              <w:t>ЖАЛОБ НЕ БЫЛО</w:t>
            </w: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val="hy-AM" w:eastAsia="ru-RU"/>
              </w:rPr>
            </w:pPr>
          </w:p>
        </w:tc>
      </w:tr>
      <w:tr>
        <w:tblPrEx>
          <w:tblCellMar>
            <w:top w:w="0" w:type="dxa"/>
            <w:left w:w="108" w:type="dxa"/>
            <w:bottom w:w="0" w:type="dxa"/>
            <w:right w:w="108" w:type="dxa"/>
          </w:tblCellMar>
        </w:tblPrEx>
        <w:trPr>
          <w:trHeight w:val="427" w:hRule="atLeast"/>
        </w:trPr>
        <w:tc>
          <w:tcPr>
            <w:tcW w:w="2976"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rPr>
                <w:rFonts w:ascii="GHEA Grapalat" w:hAnsi="GHEA Grapalat" w:eastAsia="Times New Roman"/>
                <w:b/>
                <w:sz w:val="14"/>
                <w:szCs w:val="14"/>
                <w:lang w:eastAsia="ru-RU"/>
              </w:rPr>
            </w:pPr>
            <w:r>
              <w:rPr>
                <w:rFonts w:ascii="GHEA Grapalat" w:hAnsi="GHEA Grapalat" w:eastAsia="Times New Roman"/>
                <w:b/>
                <w:sz w:val="14"/>
                <w:szCs w:val="14"/>
                <w:lang w:eastAsia="ru-RU"/>
              </w:rPr>
              <w:t>Другая необходимая информация</w:t>
            </w:r>
          </w:p>
        </w:tc>
        <w:tc>
          <w:tcPr>
            <w:tcW w:w="13507" w:type="dxa"/>
            <w:gridSpan w:val="19"/>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eastAsia="ru-RU"/>
              </w:rPr>
            </w:pPr>
          </w:p>
        </w:tc>
      </w:tr>
      <w:tr>
        <w:tblPrEx>
          <w:tblCellMar>
            <w:top w:w="0" w:type="dxa"/>
            <w:left w:w="108" w:type="dxa"/>
            <w:bottom w:w="0" w:type="dxa"/>
            <w:right w:w="108" w:type="dxa"/>
          </w:tblCellMar>
        </w:tblPrEx>
        <w:trPr>
          <w:trHeight w:val="288"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99CCFF"/>
            <w:vAlign w:val="center"/>
          </w:tcPr>
          <w:p>
            <w:pPr>
              <w:widowControl w:val="0"/>
              <w:spacing w:before="0" w:after="0"/>
              <w:ind w:left="0" w:firstLine="0"/>
              <w:jc w:val="center"/>
              <w:rPr>
                <w:rFonts w:ascii="GHEA Grapalat" w:hAnsi="GHEA Grapalat" w:eastAsia="Times New Roman" w:cs="Sylfaen"/>
                <w:b/>
                <w:sz w:val="14"/>
                <w:szCs w:val="14"/>
                <w:lang w:eastAsia="ru-RU"/>
              </w:rPr>
            </w:pPr>
          </w:p>
        </w:tc>
      </w:tr>
      <w:tr>
        <w:tblPrEx>
          <w:tblCellMar>
            <w:top w:w="0" w:type="dxa"/>
            <w:left w:w="108" w:type="dxa"/>
            <w:bottom w:w="0" w:type="dxa"/>
            <w:right w:w="108" w:type="dxa"/>
          </w:tblCellMar>
        </w:tblPrEx>
        <w:trPr>
          <w:trHeight w:val="227" w:hRule="atLeast"/>
        </w:trPr>
        <w:tc>
          <w:tcPr>
            <w:tcW w:w="16483" w:type="dxa"/>
            <w:gridSpan w:val="2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cs="Sylfaen"/>
                <w:b/>
                <w:sz w:val="14"/>
                <w:szCs w:val="14"/>
                <w:lang w:val="af-ZA" w:eastAsia="ru-RU"/>
              </w:rPr>
              <w:t>Для получения дополнительной информации относительно этого объявления, пожалуйста, свяжитесь с координатором закупок.</w:t>
            </w:r>
          </w:p>
        </w:tc>
      </w:tr>
      <w:tr>
        <w:tblPrEx>
          <w:tblCellMar>
            <w:top w:w="0" w:type="dxa"/>
            <w:left w:w="108" w:type="dxa"/>
            <w:bottom w:w="0" w:type="dxa"/>
            <w:right w:w="108" w:type="dxa"/>
          </w:tblCellMar>
        </w:tblPrEx>
        <w:trPr>
          <w:trHeight w:val="47" w:hRule="atLeast"/>
        </w:trPr>
        <w:tc>
          <w:tcPr>
            <w:tcW w:w="375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Имя Фамилия</w:t>
            </w:r>
          </w:p>
        </w:tc>
        <w:tc>
          <w:tcPr>
            <w:tcW w:w="4837"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Телефон:</w:t>
            </w:r>
          </w:p>
        </w:tc>
        <w:tc>
          <w:tcPr>
            <w:tcW w:w="788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shd w:val="clear" w:color="auto" w:fill="FFFFFF"/>
              <w:tabs>
                <w:tab w:val="left" w:pos="1248"/>
              </w:tabs>
              <w:spacing w:before="0" w:after="0"/>
              <w:ind w:left="0" w:firstLine="0"/>
              <w:jc w:val="center"/>
              <w:rPr>
                <w:rFonts w:ascii="GHEA Grapalat" w:hAnsi="GHEA Grapalat" w:eastAsia="Times New Roman"/>
                <w:b/>
                <w:sz w:val="14"/>
                <w:szCs w:val="14"/>
                <w:lang w:eastAsia="ru-RU"/>
              </w:rPr>
            </w:pPr>
            <w:r>
              <w:rPr>
                <w:rFonts w:ascii="GHEA Grapalat" w:hAnsi="GHEA Grapalat" w:eastAsia="Times New Roman"/>
                <w:b/>
                <w:sz w:val="14"/>
                <w:szCs w:val="14"/>
                <w:lang w:eastAsia="ru-RU"/>
              </w:rPr>
              <w:t>Электронная почта почтовый адрес</w:t>
            </w:r>
          </w:p>
        </w:tc>
      </w:tr>
      <w:tr>
        <w:tblPrEx>
          <w:tblCellMar>
            <w:top w:w="0" w:type="dxa"/>
            <w:left w:w="108" w:type="dxa"/>
            <w:bottom w:w="0" w:type="dxa"/>
            <w:right w:w="108" w:type="dxa"/>
          </w:tblCellMar>
        </w:tblPrEx>
        <w:trPr>
          <w:trHeight w:val="47" w:hRule="atLeast"/>
        </w:trPr>
        <w:tc>
          <w:tcPr>
            <w:tcW w:w="3757" w:type="dxa"/>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lang w:eastAsia="ru-RU"/>
              </w:rPr>
            </w:pPr>
            <w:r>
              <w:rPr>
                <w:rFonts w:ascii="GHEA Grapalat" w:hAnsi="GHEA Grapalat" w:eastAsia="Times New Roman"/>
                <w:b/>
                <w:bCs/>
                <w:sz w:val="14"/>
                <w:szCs w:val="14"/>
                <w:lang w:eastAsia="ru-RU"/>
              </w:rPr>
              <w:t>Мелине Мусаелян</w:t>
            </w:r>
          </w:p>
        </w:tc>
        <w:tc>
          <w:tcPr>
            <w:tcW w:w="4837" w:type="dxa"/>
            <w:gridSpan w:val="1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highlight w:val="red"/>
                <w:lang w:val="hy-AM" w:eastAsia="ru-RU"/>
              </w:rPr>
            </w:pPr>
            <w:r>
              <w:rPr>
                <w:rFonts w:ascii="GHEA Grapalat" w:hAnsi="GHEA Grapalat" w:eastAsia="Times New Roman"/>
                <w:b/>
                <w:bCs/>
                <w:sz w:val="14"/>
                <w:szCs w:val="14"/>
                <w:highlight w:val="red"/>
                <w:lang w:val="hy-AM" w:eastAsia="ru-RU"/>
              </w:rPr>
              <w:t>026522044</w:t>
            </w:r>
          </w:p>
        </w:tc>
        <w:tc>
          <w:tcPr>
            <w:tcW w:w="788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val="0"/>
              <w:tabs>
                <w:tab w:val="left" w:pos="1248"/>
              </w:tabs>
              <w:spacing w:before="0" w:after="0"/>
              <w:ind w:left="0" w:firstLine="0"/>
              <w:rPr>
                <w:rFonts w:ascii="GHEA Grapalat" w:hAnsi="GHEA Grapalat" w:eastAsia="Times New Roman"/>
                <w:b/>
                <w:bCs/>
                <w:sz w:val="14"/>
                <w:szCs w:val="14"/>
                <w:highlight w:val="red"/>
                <w:lang w:eastAsia="ru-RU"/>
              </w:rPr>
            </w:pPr>
            <w:r>
              <w:rPr>
                <w:rFonts w:ascii="GHEA Grapalat" w:hAnsi="GHEA Grapalat" w:eastAsia="Times New Roman"/>
                <w:b/>
                <w:bCs/>
                <w:sz w:val="14"/>
                <w:szCs w:val="14"/>
                <w:highlight w:val="red"/>
                <w:lang w:eastAsia="ru-RU"/>
              </w:rPr>
              <w:t>Чамбарак@bk.ru:</w:t>
            </w:r>
          </w:p>
        </w:tc>
      </w:tr>
    </w:tbl>
    <w:p>
      <w:pPr>
        <w:spacing w:before="0" w:line="360" w:lineRule="auto"/>
        <w:ind w:left="0" w:firstLine="709"/>
        <w:jc w:val="both"/>
        <w:rPr>
          <w:rFonts w:ascii="GHEA Grapalat" w:hAnsi="GHEA Grapalat" w:eastAsia="Times New Roman" w:cs="Sylfaen"/>
          <w:sz w:val="20"/>
          <w:szCs w:val="20"/>
          <w:lang w:val="af-ZA" w:eastAsia="ru-RU"/>
        </w:rPr>
      </w:pPr>
    </w:p>
    <w:p>
      <w:pPr>
        <w:spacing w:before="0" w:line="360" w:lineRule="auto"/>
        <w:ind w:left="0" w:firstLine="0"/>
        <w:jc w:val="both"/>
        <w:rPr>
          <w:rFonts w:ascii="GHEA Grapalat" w:hAnsi="GHEA Grapalat" w:eastAsia="Times New Roman"/>
          <w:strike/>
          <w:sz w:val="20"/>
          <w:szCs w:val="20"/>
          <w:lang w:val="ru-RU" w:eastAsia="ru-RU"/>
        </w:rPr>
      </w:pPr>
    </w:p>
    <w:p>
      <w:pPr>
        <w:spacing w:before="0" w:line="360" w:lineRule="auto"/>
        <w:ind w:left="0" w:firstLine="0"/>
        <w:rPr>
          <w:rFonts w:ascii="GHEA Grapalat" w:hAnsi="GHEA Grapalat" w:eastAsia="Times New Roman" w:cs="Sylfaen"/>
          <w:i/>
          <w:sz w:val="20"/>
          <w:szCs w:val="20"/>
          <w:lang w:val="hy-AM" w:eastAsia="ru-RU"/>
        </w:rPr>
      </w:pPr>
    </w:p>
    <w:p>
      <w:pPr>
        <w:tabs>
          <w:tab w:val="left" w:pos="9829"/>
        </w:tabs>
        <w:ind w:left="0" w:firstLine="0"/>
        <w:rPr>
          <w:rFonts w:ascii="GHEA Mariam" w:hAnsi="GHEA Mariam"/>
          <w:sz w:val="18"/>
          <w:szCs w:val="18"/>
          <w:lang w:val="hy-AM"/>
        </w:rPr>
      </w:pPr>
    </w:p>
    <w:p>
      <w:pPr>
        <w:tabs>
          <w:tab w:val="left" w:pos="9829"/>
        </w:tabs>
        <w:ind w:left="0" w:firstLine="0"/>
        <w:rPr>
          <w:rFonts w:ascii="GHEA Mariam" w:hAnsi="GHEA Mariam"/>
          <w:sz w:val="18"/>
          <w:szCs w:val="18"/>
          <w:lang w:val="hy-AM"/>
        </w:rPr>
      </w:pPr>
      <w:bookmarkStart w:id="0" w:name="_GoBack"/>
      <w:bookmarkEnd w:id="0"/>
    </w:p>
    <w:sectPr>
      <w:pgSz w:w="16838" w:h="11906" w:orient="landscape"/>
      <w:pgMar w:top="1138" w:right="1134" w:bottom="562" w:left="284" w:header="0" w:footer="0" w:gutter="0"/>
      <w:cols w:space="720" w:num="1"/>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LatArm">
    <w:altName w:val="Arial"/>
    <w:panose1 w:val="020B0604020202020204"/>
    <w:charset w:val="00"/>
    <w:family w:val="swiss"/>
    <w:pitch w:val="default"/>
    <w:sig w:usb0="00000000" w:usb1="00000000" w:usb2="00000000" w:usb3="00000000" w:csb0="00000001" w:csb1="00000000"/>
  </w:font>
  <w:font w:name="Times Armenian">
    <w:altName w:val="Segoe Print"/>
    <w:panose1 w:val="00000000000000000000"/>
    <w:charset w:val="00"/>
    <w:family w:val="roman"/>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Baltica">
    <w:altName w:val="Segoe Print"/>
    <w:panose1 w:val="00000000000000000000"/>
    <w:charset w:val="00"/>
    <w:family w:val="auto"/>
    <w:pitch w:val="default"/>
    <w:sig w:usb0="00000000" w:usb1="00000000" w:usb2="00000000" w:usb3="00000000" w:csb0="00000001" w:csb1="00000000"/>
  </w:font>
  <w:font w:name="Arial Armenian">
    <w:altName w:val="Arial"/>
    <w:panose1 w:val="00000000000000000000"/>
    <w:charset w:val="00"/>
    <w:family w:val="swiss"/>
    <w:pitch w:val="default"/>
    <w:sig w:usb0="00000000" w:usb1="00000000" w:usb2="00000000" w:usb3="00000000" w:csb0="00000001" w:csb1="00000000"/>
  </w:font>
  <w:font w:name="Times LatArm">
    <w:altName w:val="Segoe Print"/>
    <w:panose1 w:val="00000000000000000000"/>
    <w:charset w:val="00"/>
    <w:family w:val="auto"/>
    <w:pitch w:val="default"/>
    <w:sig w:usb0="00000000" w:usb1="00000000" w:usb2="00000000" w:usb3="00000000" w:csb0="00000001" w:csb1="00000000"/>
  </w:font>
  <w:font w:name="GHEAGrapalat">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Liberation Sans">
    <w:altName w:val="Arial"/>
    <w:panose1 w:val="00000000000000000000"/>
    <w:charset w:val="01"/>
    <w:family w:val="roman"/>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Bitstream Vera Sans">
    <w:altName w:val="Times New Roman"/>
    <w:panose1 w:val="00000000000000000000"/>
    <w:charset w:val="00"/>
    <w:family w:val="roman"/>
    <w:pitch w:val="default"/>
    <w:sig w:usb0="00000000" w:usb1="00000000" w:usb2="00000000" w:usb3="00000000" w:csb0="00000000" w:csb1="00000000"/>
  </w:font>
  <w:font w:name="Arial Unicode">
    <w:altName w:val="Arial"/>
    <w:panose1 w:val="020B0604020202020204"/>
    <w:charset w:val="00"/>
    <w:family w:val="swiss"/>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Times LatRus">
    <w:altName w:val="Times New Roman"/>
    <w:panose1 w:val="02020603050405020304"/>
    <w:charset w:val="00"/>
    <w:family w:val="roman"/>
    <w:pitch w:val="default"/>
    <w:sig w:usb0="00000000" w:usb1="00000000" w:usb2="00000000" w:usb3="00000000" w:csb0="00000001" w:csb1="00000000"/>
  </w:font>
  <w:font w:name="Helvetica Neue">
    <w:altName w:val="Times New Roman"/>
    <w:panose1 w:val="00000000000000000000"/>
    <w:charset w:val="00"/>
    <w:family w:val="roman"/>
    <w:pitch w:val="default"/>
    <w:sig w:usb0="00000000" w:usb1="00000000" w:usb2="00000000" w:usb3="00000000" w:csb0="00000000" w:csb1="00000000"/>
  </w:font>
  <w:font w:name="GHEA Grapalat">
    <w:altName w:val="Arial"/>
    <w:panose1 w:val="00000000000000000000"/>
    <w:charset w:val="00"/>
    <w:family w:val="modern"/>
    <w:pitch w:val="default"/>
    <w:sig w:usb0="00000000" w:usb1="00000000" w:usb2="00000000" w:usb3="00000000" w:csb0="0000009F" w:csb1="00000000"/>
  </w:font>
  <w:font w:name="Sylfaen">
    <w:panose1 w:val="010A0502050306030303"/>
    <w:charset w:val="00"/>
    <w:family w:val="roman"/>
    <w:pitch w:val="default"/>
    <w:sig w:usb0="04000687" w:usb1="00000000" w:usb2="00000000" w:usb3="00000000" w:csb0="2000009F" w:csb1="00000000"/>
  </w:font>
  <w:font w:name="ArialArmUni">
    <w:altName w:val="Segoe Print"/>
    <w:panose1 w:val="00000000000000000000"/>
    <w:charset w:val="CC"/>
    <w:family w:val="auto"/>
    <w:pitch w:val="default"/>
    <w:sig w:usb0="00000000" w:usb1="00000000" w:usb2="00000000" w:usb3="00000000" w:csb0="00000004" w:csb1="00000000"/>
  </w:font>
  <w:font w:name="Cambria Math">
    <w:panose1 w:val="02040503050406030204"/>
    <w:charset w:val="00"/>
    <w:family w:val="roman"/>
    <w:pitch w:val="default"/>
    <w:sig w:usb0="E00006FF" w:usb1="420024FF" w:usb2="02000000" w:usb3="00000000" w:csb0="2000019F" w:csb1="00000000"/>
  </w:font>
  <w:font w:name="GHEA Mariam">
    <w:altName w:val="Arial"/>
    <w:panose1 w:val="000000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pPr>
        <w:spacing w:before="0" w:after="0"/>
      </w:pPr>
      <w:r>
        <w:separator/>
      </w:r>
    </w:p>
  </w:footnote>
  <w:footnote w:type="continuationSeparator" w:id="29">
    <w:p>
      <w:pPr>
        <w:spacing w:before="0" w:after="0"/>
      </w:pPr>
      <w:r>
        <w:continuationSeparator/>
      </w:r>
    </w:p>
  </w:footnote>
  <w:footnote w:id="0">
    <w:p>
      <w:pPr>
        <w:pStyle w:val="29"/>
        <w:widowControl w:val="0"/>
        <w:rPr>
          <w:rFonts w:ascii="Sylfaen" w:hAnsi="Sylfaen" w:cs="Sylfaen"/>
          <w:i/>
          <w:sz w:val="12"/>
          <w:szCs w:val="12"/>
        </w:rPr>
      </w:pPr>
      <w:r>
        <w:rPr>
          <w:rStyle w:val="50"/>
        </w:rPr>
        <w:footnoteRef/>
      </w:r>
      <w:r>
        <w:rPr>
          <w:rFonts w:ascii="GHEA Grapalat" w:hAnsi="GHEA Grapalat"/>
          <w:bCs/>
          <w:i/>
          <w:sz w:val="12"/>
          <w:szCs w:val="12"/>
        </w:rPr>
        <w:t xml:space="preserve"> Լրացվում է կնքված պայմանագրով գնվելիք ապրանքների, ծառայությունների, աշխատանքների քանակը</w:t>
      </w:r>
    </w:p>
  </w:footnote>
  <w:footnote w:id="1">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rPr>
        <w:t>Լ</w:t>
      </w:r>
      <w:r>
        <w:rPr>
          <w:rFonts w:ascii="GHEA Grapalat" w:hAnsi="GHEA Grapalat"/>
          <w:bCs/>
          <w:i/>
          <w:sz w:val="12"/>
          <w:szCs w:val="12"/>
          <w:lang w:val="es-ES"/>
        </w:rPr>
        <w:t>րացնել տվյալ պայմանագրի շրջանակներում առկա ֆինանսական միջոցներով</w:t>
      </w:r>
      <w:r>
        <w:rPr>
          <w:rFonts w:ascii="GHEA Grapalat" w:hAnsi="GHEA Grapalat"/>
          <w:bCs/>
          <w:i/>
          <w:sz w:val="12"/>
          <w:szCs w:val="12"/>
        </w:rPr>
        <w:t xml:space="preserve"> գնվելիք ապրանքների, ծառայությունների, աշխատանքների </w:t>
      </w:r>
      <w:r>
        <w:rPr>
          <w:rFonts w:ascii="GHEA Grapalat" w:hAnsi="GHEA Grapalat" w:cs="Sylfaen"/>
          <w:bCs/>
          <w:i/>
          <w:sz w:val="12"/>
          <w:szCs w:val="12"/>
        </w:rPr>
        <w:t>քանակը</w:t>
      </w:r>
      <w:r>
        <w:rPr>
          <w:rFonts w:ascii="GHEA Grapalat" w:hAnsi="GHEA Grapalat"/>
          <w:bCs/>
          <w:i/>
          <w:sz w:val="12"/>
          <w:szCs w:val="12"/>
        </w:rPr>
        <w:t>, իսկ պայմանագրով նախատեսված ընդհանուր ապրանքների, ծառայությունների, աշխատանքների քանակը լրացնել  կողքի` «ընդհանուր» սյունակում</w:t>
      </w:r>
      <w:r>
        <w:rPr>
          <w:rFonts w:ascii="GHEA Grapalat" w:hAnsi="GHEA Grapalat"/>
          <w:bCs/>
          <w:i/>
          <w:sz w:val="12"/>
          <w:szCs w:val="12"/>
          <w:lang w:val="es-ES"/>
        </w:rPr>
        <w:t>:</w:t>
      </w:r>
    </w:p>
  </w:footnote>
  <w:footnote w:id="2">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lang w:val="hy-AM"/>
        </w:rPr>
        <w:t>Եթե</w:t>
      </w:r>
      <w:r>
        <w:rPr>
          <w:rFonts w:ascii="GHEA Grapalat" w:hAnsi="GHEA Grapalat"/>
          <w:bCs/>
          <w:i/>
          <w:sz w:val="12"/>
          <w:szCs w:val="12"/>
          <w:lang w:val="es-ES"/>
        </w:rPr>
        <w:t xml:space="preserve"> </w:t>
      </w:r>
      <w:r>
        <w:rPr>
          <w:rFonts w:ascii="GHEA Grapalat" w:hAnsi="GHEA Grapalat"/>
          <w:bCs/>
          <w:i/>
          <w:sz w:val="12"/>
          <w:szCs w:val="12"/>
          <w:lang w:val="hy-AM"/>
        </w:rPr>
        <w:t xml:space="preserve">տվյալ </w:t>
      </w:r>
      <w:r>
        <w:rPr>
          <w:rFonts w:ascii="GHEA Grapalat" w:hAnsi="GHEA Grapalat"/>
          <w:bCs/>
          <w:i/>
          <w:sz w:val="12"/>
          <w:szCs w:val="12"/>
        </w:rPr>
        <w:t>պայմանագրի</w:t>
      </w:r>
      <w:r>
        <w:rPr>
          <w:rFonts w:ascii="GHEA Grapalat" w:hAnsi="GHEA Grapalat"/>
          <w:bCs/>
          <w:i/>
          <w:sz w:val="12"/>
          <w:szCs w:val="12"/>
          <w:lang w:val="es-ES"/>
        </w:rPr>
        <w:t xml:space="preserve"> </w:t>
      </w:r>
      <w:r>
        <w:rPr>
          <w:rFonts w:ascii="GHEA Grapalat" w:hAnsi="GHEA Grapalat"/>
          <w:bCs/>
          <w:i/>
          <w:sz w:val="12"/>
          <w:szCs w:val="12"/>
        </w:rPr>
        <w:t>շրջանակներում</w:t>
      </w:r>
      <w:r>
        <w:rPr>
          <w:rFonts w:ascii="GHEA Grapalat" w:hAnsi="GHEA Grapalat"/>
          <w:bCs/>
          <w:i/>
          <w:sz w:val="12"/>
          <w:szCs w:val="12"/>
          <w:lang w:val="hy-AM"/>
        </w:rPr>
        <w:t xml:space="preserve"> նախատեսված են ավելի քիչ միջոցներ</w:t>
      </w:r>
      <w:r>
        <w:rPr>
          <w:rFonts w:ascii="GHEA Grapalat" w:hAnsi="GHEA Grapalat"/>
          <w:bCs/>
          <w:i/>
          <w:sz w:val="12"/>
          <w:szCs w:val="12"/>
          <w:lang w:val="es-ES"/>
        </w:rPr>
        <w:t xml:space="preserve">, </w:t>
      </w:r>
      <w:r>
        <w:rPr>
          <w:rFonts w:ascii="GHEA Grapalat" w:hAnsi="GHEA Grapalat"/>
          <w:bCs/>
          <w:i/>
          <w:sz w:val="12"/>
          <w:szCs w:val="12"/>
        </w:rPr>
        <w:t>ապա</w:t>
      </w:r>
      <w:r>
        <w:rPr>
          <w:rFonts w:ascii="GHEA Grapalat" w:hAnsi="GHEA Grapalat"/>
          <w:bCs/>
          <w:i/>
          <w:sz w:val="12"/>
          <w:szCs w:val="12"/>
          <w:lang w:val="es-ES"/>
        </w:rPr>
        <w:t xml:space="preserve"> </w:t>
      </w:r>
      <w:r>
        <w:rPr>
          <w:rFonts w:ascii="GHEA Grapalat" w:hAnsi="GHEA Grapalat"/>
          <w:bCs/>
          <w:i/>
          <w:sz w:val="12"/>
          <w:szCs w:val="12"/>
        </w:rPr>
        <w:t>լ</w:t>
      </w:r>
      <w:r>
        <w:rPr>
          <w:rFonts w:ascii="GHEA Grapalat" w:hAnsi="GHEA Grapalat"/>
          <w:bCs/>
          <w:i/>
          <w:sz w:val="12"/>
          <w:szCs w:val="12"/>
          <w:lang w:val="es-ES"/>
        </w:rPr>
        <w:t xml:space="preserve">րացնել առկա ֆինանսական միջոցներով </w:t>
      </w:r>
      <w:r>
        <w:rPr>
          <w:rFonts w:ascii="GHEA Grapalat" w:hAnsi="GHEA Grapalat"/>
          <w:bCs/>
          <w:i/>
          <w:sz w:val="12"/>
          <w:szCs w:val="12"/>
        </w:rPr>
        <w:t>նախատեսված</w:t>
      </w:r>
      <w:r>
        <w:rPr>
          <w:rFonts w:ascii="GHEA Grapalat" w:hAnsi="GHEA Grapalat"/>
          <w:bCs/>
          <w:i/>
          <w:sz w:val="12"/>
          <w:szCs w:val="12"/>
          <w:lang w:val="es-ES"/>
        </w:rPr>
        <w:t xml:space="preserve"> </w:t>
      </w:r>
      <w:r>
        <w:rPr>
          <w:rFonts w:ascii="GHEA Grapalat" w:hAnsi="GHEA Grapalat"/>
          <w:bCs/>
          <w:i/>
          <w:sz w:val="12"/>
          <w:szCs w:val="12"/>
        </w:rPr>
        <w:t>գումարի</w:t>
      </w:r>
      <w:r>
        <w:rPr>
          <w:rFonts w:ascii="GHEA Grapalat" w:hAnsi="GHEA Grapalat"/>
          <w:bCs/>
          <w:i/>
          <w:sz w:val="12"/>
          <w:szCs w:val="12"/>
          <w:lang w:val="es-ES"/>
        </w:rPr>
        <w:t xml:space="preserve"> </w:t>
      </w:r>
      <w:r>
        <w:rPr>
          <w:rFonts w:ascii="GHEA Grapalat" w:hAnsi="GHEA Grapalat"/>
          <w:bCs/>
          <w:i/>
          <w:sz w:val="12"/>
          <w:szCs w:val="12"/>
        </w:rPr>
        <w:t>չափը</w:t>
      </w:r>
      <w:r>
        <w:rPr>
          <w:rFonts w:ascii="GHEA Grapalat" w:hAnsi="GHEA Grapalat"/>
          <w:bCs/>
          <w:i/>
          <w:sz w:val="12"/>
          <w:szCs w:val="12"/>
          <w:lang w:val="es-ES"/>
        </w:rPr>
        <w:t xml:space="preserve">, </w:t>
      </w:r>
      <w:r>
        <w:rPr>
          <w:rFonts w:ascii="GHEA Grapalat" w:hAnsi="GHEA Grapalat"/>
          <w:bCs/>
          <w:i/>
          <w:sz w:val="12"/>
          <w:szCs w:val="12"/>
        </w:rPr>
        <w:t>իսկ</w:t>
      </w:r>
      <w:r>
        <w:rPr>
          <w:rFonts w:ascii="GHEA Grapalat" w:hAnsi="GHEA Grapalat"/>
          <w:bCs/>
          <w:i/>
          <w:sz w:val="12"/>
          <w:szCs w:val="12"/>
          <w:lang w:val="es-ES"/>
        </w:rPr>
        <w:t xml:space="preserve"> </w:t>
      </w:r>
      <w:r>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գումարը</w:t>
      </w:r>
      <w:r>
        <w:rPr>
          <w:rFonts w:ascii="GHEA Grapalat" w:hAnsi="GHEA Grapalat"/>
          <w:bCs/>
          <w:i/>
          <w:sz w:val="12"/>
          <w:szCs w:val="12"/>
          <w:lang w:val="es-ES"/>
        </w:rPr>
        <w:t xml:space="preserve"> </w:t>
      </w:r>
      <w:r>
        <w:rPr>
          <w:rFonts w:ascii="GHEA Grapalat" w:hAnsi="GHEA Grapalat"/>
          <w:bCs/>
          <w:i/>
          <w:sz w:val="12"/>
          <w:szCs w:val="12"/>
        </w:rPr>
        <w:t>լրացնել</w:t>
      </w:r>
      <w:r>
        <w:rPr>
          <w:rFonts w:ascii="GHEA Grapalat" w:hAnsi="GHEA Grapalat"/>
          <w:bCs/>
          <w:i/>
          <w:sz w:val="12"/>
          <w:szCs w:val="12"/>
          <w:lang w:val="es-ES"/>
        </w:rPr>
        <w:t xml:space="preserve">  </w:t>
      </w:r>
      <w:r>
        <w:rPr>
          <w:rFonts w:ascii="GHEA Grapalat" w:hAnsi="GHEA Grapalat"/>
          <w:bCs/>
          <w:i/>
          <w:sz w:val="12"/>
          <w:szCs w:val="12"/>
        </w:rPr>
        <w:t>կողքի</w:t>
      </w:r>
      <w:r>
        <w:rPr>
          <w:rFonts w:ascii="GHEA Grapalat" w:hAnsi="GHEA Grapalat"/>
          <w:bCs/>
          <w:i/>
          <w:sz w:val="12"/>
          <w:szCs w:val="12"/>
          <w:lang w:val="es-ES"/>
        </w:rPr>
        <w:t>` «</w:t>
      </w:r>
      <w:r>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սյունակում</w:t>
      </w:r>
      <w:r>
        <w:rPr>
          <w:rFonts w:ascii="GHEA Grapalat" w:hAnsi="GHEA Grapalat"/>
          <w:bCs/>
          <w:i/>
          <w:sz w:val="12"/>
          <w:szCs w:val="12"/>
          <w:lang w:val="es-ES"/>
        </w:rPr>
        <w:t>:</w:t>
      </w:r>
    </w:p>
  </w:footnote>
  <w:footnote w:id="3">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rPr>
        <w:t>Նշվում</w:t>
      </w:r>
      <w:r>
        <w:rPr>
          <w:rFonts w:ascii="GHEA Grapalat" w:hAnsi="GHEA Grapalat"/>
          <w:bCs/>
          <w:i/>
          <w:sz w:val="12"/>
          <w:szCs w:val="12"/>
          <w:lang w:val="es-ES"/>
        </w:rPr>
        <w:t xml:space="preserve"> </w:t>
      </w:r>
      <w:r>
        <w:rPr>
          <w:rFonts w:ascii="GHEA Grapalat" w:hAnsi="GHEA Grapalat"/>
          <w:bCs/>
          <w:i/>
          <w:sz w:val="12"/>
          <w:szCs w:val="12"/>
        </w:rPr>
        <w:t>են</w:t>
      </w:r>
      <w:r>
        <w:rPr>
          <w:rFonts w:ascii="GHEA Grapalat" w:hAnsi="GHEA Grapalat"/>
          <w:bCs/>
          <w:i/>
          <w:sz w:val="12"/>
          <w:szCs w:val="12"/>
          <w:lang w:val="es-ES"/>
        </w:rPr>
        <w:t xml:space="preserve"> </w:t>
      </w:r>
      <w:r>
        <w:rPr>
          <w:rFonts w:ascii="GHEA Grapalat" w:hAnsi="GHEA Grapalat"/>
          <w:bCs/>
          <w:i/>
          <w:sz w:val="12"/>
          <w:szCs w:val="12"/>
        </w:rPr>
        <w:t>հրավերում</w:t>
      </w:r>
      <w:r>
        <w:rPr>
          <w:rFonts w:ascii="GHEA Grapalat" w:hAnsi="GHEA Grapalat"/>
          <w:bCs/>
          <w:i/>
          <w:sz w:val="12"/>
          <w:szCs w:val="12"/>
          <w:lang w:val="es-ES"/>
        </w:rPr>
        <w:t xml:space="preserve"> </w:t>
      </w:r>
      <w:r>
        <w:rPr>
          <w:rFonts w:ascii="GHEA Grapalat" w:hAnsi="GHEA Grapalat"/>
          <w:bCs/>
          <w:i/>
          <w:sz w:val="12"/>
          <w:szCs w:val="12"/>
        </w:rPr>
        <w:t>կատարված</w:t>
      </w:r>
      <w:r>
        <w:rPr>
          <w:rFonts w:ascii="GHEA Grapalat" w:hAnsi="GHEA Grapalat"/>
          <w:bCs/>
          <w:i/>
          <w:sz w:val="12"/>
          <w:szCs w:val="12"/>
          <w:lang w:val="es-ES"/>
        </w:rPr>
        <w:t xml:space="preserve"> </w:t>
      </w:r>
      <w:r>
        <w:rPr>
          <w:rFonts w:ascii="GHEA Grapalat" w:hAnsi="GHEA Grapalat"/>
          <w:bCs/>
          <w:i/>
          <w:sz w:val="12"/>
          <w:szCs w:val="12"/>
        </w:rPr>
        <w:t>բոլոր</w:t>
      </w:r>
      <w:r>
        <w:rPr>
          <w:rFonts w:ascii="GHEA Grapalat" w:hAnsi="GHEA Grapalat"/>
          <w:bCs/>
          <w:i/>
          <w:sz w:val="12"/>
          <w:szCs w:val="12"/>
          <w:lang w:val="es-ES"/>
        </w:rPr>
        <w:t xml:space="preserve"> </w:t>
      </w:r>
      <w:r>
        <w:rPr>
          <w:rFonts w:ascii="GHEA Grapalat" w:hAnsi="GHEA Grapalat"/>
          <w:bCs/>
          <w:i/>
          <w:sz w:val="12"/>
          <w:szCs w:val="12"/>
        </w:rPr>
        <w:t>փոփոխությունների</w:t>
      </w:r>
      <w:r>
        <w:rPr>
          <w:rFonts w:ascii="GHEA Grapalat" w:hAnsi="GHEA Grapalat"/>
          <w:bCs/>
          <w:i/>
          <w:sz w:val="12"/>
          <w:szCs w:val="12"/>
          <w:lang w:val="es-ES"/>
        </w:rPr>
        <w:t xml:space="preserve"> </w:t>
      </w:r>
      <w:r>
        <w:rPr>
          <w:rFonts w:ascii="GHEA Grapalat" w:hAnsi="GHEA Grapalat"/>
          <w:bCs/>
          <w:i/>
          <w:sz w:val="12"/>
          <w:szCs w:val="12"/>
        </w:rPr>
        <w:t>ամսաթվերը</w:t>
      </w:r>
      <w:r>
        <w:rPr>
          <w:rFonts w:ascii="GHEA Grapalat" w:hAnsi="GHEA Grapalat"/>
          <w:bCs/>
          <w:i/>
          <w:sz w:val="12"/>
          <w:szCs w:val="12"/>
          <w:lang w:val="es-ES"/>
        </w:rPr>
        <w:t>:</w:t>
      </w:r>
    </w:p>
  </w:footnote>
  <w:footnote w:id="4">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lang w:val="ru-RU"/>
        </w:rPr>
        <w:t>Եթե</w:t>
      </w:r>
      <w:r>
        <w:rPr>
          <w:rFonts w:ascii="GHEA Grapalat" w:hAnsi="GHEA Grapalat"/>
          <w:bCs/>
          <w:i/>
          <w:sz w:val="12"/>
          <w:szCs w:val="12"/>
          <w:lang w:val="es-ES"/>
        </w:rPr>
        <w:t xml:space="preserve"> </w:t>
      </w:r>
      <w:r>
        <w:rPr>
          <w:rFonts w:ascii="GHEA Grapalat" w:hAnsi="GHEA Grapalat"/>
          <w:bCs/>
          <w:i/>
          <w:sz w:val="12"/>
          <w:szCs w:val="12"/>
          <w:lang w:val="ru-RU"/>
        </w:rPr>
        <w:t>առաջարկվ</w:t>
      </w:r>
      <w:r>
        <w:rPr>
          <w:rFonts w:ascii="GHEA Grapalat" w:hAnsi="GHEA Grapalat"/>
          <w:bCs/>
          <w:i/>
          <w:sz w:val="12"/>
          <w:szCs w:val="12"/>
        </w:rPr>
        <w:t>ած</w:t>
      </w:r>
      <w:r>
        <w:rPr>
          <w:rFonts w:ascii="GHEA Grapalat" w:hAnsi="GHEA Grapalat"/>
          <w:bCs/>
          <w:i/>
          <w:sz w:val="12"/>
          <w:szCs w:val="12"/>
          <w:lang w:val="es-ES"/>
        </w:rPr>
        <w:t xml:space="preserve"> </w:t>
      </w:r>
      <w:r>
        <w:rPr>
          <w:rFonts w:ascii="GHEA Grapalat" w:hAnsi="GHEA Grapalat"/>
          <w:bCs/>
          <w:i/>
          <w:sz w:val="12"/>
          <w:szCs w:val="12"/>
          <w:lang w:val="ru-RU"/>
        </w:rPr>
        <w:t>գները</w:t>
      </w:r>
      <w:r>
        <w:rPr>
          <w:rFonts w:ascii="GHEA Grapalat" w:hAnsi="GHEA Grapalat"/>
          <w:bCs/>
          <w:i/>
          <w:sz w:val="12"/>
          <w:szCs w:val="12"/>
          <w:lang w:val="es-ES"/>
        </w:rPr>
        <w:t xml:space="preserve"> </w:t>
      </w:r>
      <w:r>
        <w:rPr>
          <w:rFonts w:ascii="GHEA Grapalat" w:hAnsi="GHEA Grapalat"/>
          <w:bCs/>
          <w:i/>
          <w:sz w:val="12"/>
          <w:szCs w:val="12"/>
          <w:lang w:val="ru-RU"/>
        </w:rPr>
        <w:t>ներկայացված</w:t>
      </w:r>
      <w:r>
        <w:rPr>
          <w:rFonts w:ascii="GHEA Grapalat" w:hAnsi="GHEA Grapalat"/>
          <w:bCs/>
          <w:i/>
          <w:sz w:val="12"/>
          <w:szCs w:val="12"/>
          <w:lang w:val="es-ES"/>
        </w:rPr>
        <w:t xml:space="preserve"> </w:t>
      </w:r>
      <w:r>
        <w:rPr>
          <w:rFonts w:ascii="GHEA Grapalat" w:hAnsi="GHEA Grapalat"/>
          <w:bCs/>
          <w:i/>
          <w:sz w:val="12"/>
          <w:szCs w:val="12"/>
          <w:lang w:val="ru-RU"/>
        </w:rPr>
        <w:t>են</w:t>
      </w:r>
      <w:r>
        <w:rPr>
          <w:rFonts w:ascii="GHEA Grapalat" w:hAnsi="GHEA Grapalat"/>
          <w:bCs/>
          <w:i/>
          <w:sz w:val="12"/>
          <w:szCs w:val="12"/>
          <w:lang w:val="es-ES"/>
        </w:rPr>
        <w:t xml:space="preserve"> </w:t>
      </w:r>
      <w:r>
        <w:rPr>
          <w:rFonts w:ascii="GHEA Grapalat" w:hAnsi="GHEA Grapalat"/>
          <w:bCs/>
          <w:i/>
          <w:sz w:val="12"/>
          <w:szCs w:val="12"/>
          <w:lang w:val="ru-RU"/>
        </w:rPr>
        <w:t>երկու</w:t>
      </w:r>
      <w:r>
        <w:rPr>
          <w:rFonts w:ascii="GHEA Grapalat" w:hAnsi="GHEA Grapalat"/>
          <w:bCs/>
          <w:i/>
          <w:sz w:val="12"/>
          <w:szCs w:val="12"/>
          <w:lang w:val="es-ES"/>
        </w:rPr>
        <w:t xml:space="preserve"> </w:t>
      </w:r>
      <w:r>
        <w:rPr>
          <w:rFonts w:ascii="GHEA Grapalat" w:hAnsi="GHEA Grapalat"/>
          <w:bCs/>
          <w:i/>
          <w:sz w:val="12"/>
          <w:szCs w:val="12"/>
          <w:lang w:val="ru-RU"/>
        </w:rPr>
        <w:t>կամ</w:t>
      </w:r>
      <w:r>
        <w:rPr>
          <w:rFonts w:ascii="GHEA Grapalat" w:hAnsi="GHEA Grapalat"/>
          <w:bCs/>
          <w:i/>
          <w:sz w:val="12"/>
          <w:szCs w:val="12"/>
          <w:lang w:val="es-ES"/>
        </w:rPr>
        <w:t xml:space="preserve"> </w:t>
      </w:r>
      <w:r>
        <w:rPr>
          <w:rFonts w:ascii="GHEA Grapalat" w:hAnsi="GHEA Grapalat"/>
          <w:bCs/>
          <w:i/>
          <w:sz w:val="12"/>
          <w:szCs w:val="12"/>
          <w:lang w:val="ru-RU"/>
        </w:rPr>
        <w:t>ավելի</w:t>
      </w:r>
      <w:r>
        <w:rPr>
          <w:rFonts w:ascii="GHEA Grapalat" w:hAnsi="GHEA Grapalat"/>
          <w:bCs/>
          <w:i/>
          <w:sz w:val="12"/>
          <w:szCs w:val="12"/>
          <w:lang w:val="es-ES"/>
        </w:rPr>
        <w:t xml:space="preserve"> </w:t>
      </w:r>
      <w:r>
        <w:rPr>
          <w:rFonts w:ascii="GHEA Grapalat" w:hAnsi="GHEA Grapalat"/>
          <w:bCs/>
          <w:i/>
          <w:sz w:val="12"/>
          <w:szCs w:val="12"/>
          <w:lang w:val="ru-RU"/>
        </w:rPr>
        <w:t>արժույթներով</w:t>
      </w:r>
      <w:r>
        <w:rPr>
          <w:rFonts w:ascii="GHEA Grapalat" w:hAnsi="GHEA Grapalat"/>
          <w:bCs/>
          <w:i/>
          <w:sz w:val="12"/>
          <w:szCs w:val="12"/>
          <w:lang w:val="es-ES"/>
        </w:rPr>
        <w:t xml:space="preserve">, </w:t>
      </w:r>
      <w:r>
        <w:rPr>
          <w:rFonts w:ascii="GHEA Grapalat" w:hAnsi="GHEA Grapalat"/>
          <w:bCs/>
          <w:i/>
          <w:sz w:val="12"/>
          <w:szCs w:val="12"/>
          <w:lang w:val="ru-RU"/>
        </w:rPr>
        <w:t>ապա</w:t>
      </w:r>
      <w:r>
        <w:rPr>
          <w:rFonts w:ascii="GHEA Grapalat" w:hAnsi="GHEA Grapalat"/>
          <w:bCs/>
          <w:i/>
          <w:sz w:val="12"/>
          <w:szCs w:val="12"/>
          <w:lang w:val="es-ES"/>
        </w:rPr>
        <w:t xml:space="preserve"> գները լրացնել  տվյալ հրավերով սահմանած փոխարժեքով` </w:t>
      </w:r>
      <w:r>
        <w:rPr>
          <w:rFonts w:ascii="GHEA Grapalat" w:hAnsi="GHEA Grapalat"/>
          <w:bCs/>
          <w:i/>
          <w:sz w:val="12"/>
          <w:szCs w:val="12"/>
          <w:lang w:val="ru-RU"/>
        </w:rPr>
        <w:t>Հայաստանի</w:t>
      </w:r>
      <w:r>
        <w:rPr>
          <w:rFonts w:ascii="GHEA Grapalat" w:hAnsi="GHEA Grapalat"/>
          <w:bCs/>
          <w:i/>
          <w:sz w:val="12"/>
          <w:szCs w:val="12"/>
          <w:lang w:val="es-ES"/>
        </w:rPr>
        <w:t xml:space="preserve"> </w:t>
      </w:r>
      <w:r>
        <w:rPr>
          <w:rFonts w:ascii="GHEA Grapalat" w:hAnsi="GHEA Grapalat"/>
          <w:bCs/>
          <w:i/>
          <w:sz w:val="12"/>
          <w:szCs w:val="12"/>
          <w:lang w:val="ru-RU"/>
        </w:rPr>
        <w:t>Հանրապետության</w:t>
      </w:r>
      <w:r>
        <w:rPr>
          <w:rFonts w:ascii="GHEA Grapalat" w:hAnsi="GHEA Grapalat"/>
          <w:bCs/>
          <w:i/>
          <w:sz w:val="12"/>
          <w:szCs w:val="12"/>
          <w:lang w:val="es-ES"/>
        </w:rPr>
        <w:t xml:space="preserve"> </w:t>
      </w:r>
      <w:r>
        <w:rPr>
          <w:rFonts w:ascii="GHEA Grapalat" w:hAnsi="GHEA Grapalat"/>
          <w:bCs/>
          <w:i/>
          <w:sz w:val="12"/>
          <w:szCs w:val="12"/>
          <w:lang w:val="ru-RU"/>
        </w:rPr>
        <w:t>դրամով</w:t>
      </w:r>
      <w:r>
        <w:rPr>
          <w:rFonts w:ascii="GHEA Grapalat" w:hAnsi="GHEA Grapalat"/>
          <w:bCs/>
          <w:i/>
          <w:sz w:val="12"/>
          <w:szCs w:val="12"/>
          <w:lang w:val="es-ES"/>
        </w:rPr>
        <w:t>:</w:t>
      </w:r>
    </w:p>
  </w:footnote>
  <w:footnote w:id="5">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rPr>
        <w:t>Եթե</w:t>
      </w:r>
      <w:r>
        <w:rPr>
          <w:rFonts w:ascii="GHEA Grapalat" w:hAnsi="GHEA Grapalat"/>
          <w:bCs/>
          <w:i/>
          <w:sz w:val="12"/>
          <w:szCs w:val="12"/>
          <w:lang w:val="es-ES"/>
        </w:rPr>
        <w:t xml:space="preserve"> </w:t>
      </w:r>
      <w:r>
        <w:rPr>
          <w:rFonts w:ascii="GHEA Grapalat" w:hAnsi="GHEA Grapalat"/>
          <w:bCs/>
          <w:i/>
          <w:sz w:val="12"/>
          <w:szCs w:val="12"/>
        </w:rPr>
        <w:t>պայմանագիրը</w:t>
      </w:r>
      <w:r>
        <w:rPr>
          <w:rFonts w:ascii="GHEA Grapalat" w:hAnsi="GHEA Grapalat"/>
          <w:bCs/>
          <w:i/>
          <w:sz w:val="12"/>
          <w:szCs w:val="12"/>
          <w:lang w:val="es-ES"/>
        </w:rPr>
        <w:t xml:space="preserve"> </w:t>
      </w:r>
      <w:r>
        <w:rPr>
          <w:rFonts w:ascii="GHEA Grapalat" w:hAnsi="GHEA Grapalat"/>
          <w:bCs/>
          <w:i/>
          <w:sz w:val="12"/>
          <w:szCs w:val="12"/>
        </w:rPr>
        <w:t>կնքվելու</w:t>
      </w:r>
      <w:r>
        <w:rPr>
          <w:rFonts w:ascii="GHEA Grapalat" w:hAnsi="GHEA Grapalat"/>
          <w:bCs/>
          <w:i/>
          <w:sz w:val="12"/>
          <w:szCs w:val="12"/>
          <w:lang w:val="es-ES"/>
        </w:rPr>
        <w:t xml:space="preserve"> </w:t>
      </w:r>
      <w:r>
        <w:rPr>
          <w:rFonts w:ascii="GHEA Grapalat" w:hAnsi="GHEA Grapalat"/>
          <w:bCs/>
          <w:i/>
          <w:sz w:val="12"/>
          <w:szCs w:val="12"/>
        </w:rPr>
        <w:t>է</w:t>
      </w:r>
      <w:r>
        <w:rPr>
          <w:rFonts w:ascii="GHEA Grapalat" w:hAnsi="GHEA Grapalat"/>
          <w:bCs/>
          <w:i/>
          <w:sz w:val="12"/>
          <w:szCs w:val="12"/>
          <w:lang w:val="es-ES"/>
        </w:rPr>
        <w:t xml:space="preserve"> </w:t>
      </w:r>
      <w:r>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արժեքով</w:t>
      </w:r>
      <w:r>
        <w:rPr>
          <w:rFonts w:ascii="GHEA Grapalat" w:hAnsi="GHEA Grapalat"/>
          <w:bCs/>
          <w:i/>
          <w:sz w:val="12"/>
          <w:szCs w:val="12"/>
          <w:lang w:val="es-ES"/>
        </w:rPr>
        <w:t xml:space="preserve">, </w:t>
      </w:r>
      <w:r>
        <w:rPr>
          <w:rFonts w:ascii="GHEA Grapalat" w:hAnsi="GHEA Grapalat"/>
          <w:bCs/>
          <w:i/>
          <w:sz w:val="12"/>
          <w:szCs w:val="12"/>
        </w:rPr>
        <w:t>սակայն</w:t>
      </w:r>
      <w:r>
        <w:rPr>
          <w:rFonts w:ascii="GHEA Grapalat" w:hAnsi="GHEA Grapalat"/>
          <w:bCs/>
          <w:i/>
          <w:sz w:val="12"/>
          <w:szCs w:val="12"/>
          <w:lang w:val="es-ES"/>
        </w:rPr>
        <w:t xml:space="preserve"> </w:t>
      </w:r>
      <w:r>
        <w:rPr>
          <w:rFonts w:ascii="GHEA Grapalat" w:hAnsi="GHEA Grapalat"/>
          <w:bCs/>
          <w:i/>
          <w:sz w:val="12"/>
          <w:szCs w:val="12"/>
        </w:rPr>
        <w:t>նախատեսված</w:t>
      </w:r>
      <w:r>
        <w:rPr>
          <w:rFonts w:ascii="GHEA Grapalat" w:hAnsi="GHEA Grapalat"/>
          <w:bCs/>
          <w:i/>
          <w:sz w:val="12"/>
          <w:szCs w:val="12"/>
          <w:lang w:val="es-ES"/>
        </w:rPr>
        <w:t xml:space="preserve"> </w:t>
      </w:r>
      <w:r>
        <w:rPr>
          <w:rFonts w:ascii="GHEA Grapalat" w:hAnsi="GHEA Grapalat"/>
          <w:bCs/>
          <w:i/>
          <w:sz w:val="12"/>
          <w:szCs w:val="12"/>
        </w:rPr>
        <w:t>են</w:t>
      </w:r>
      <w:r>
        <w:rPr>
          <w:rFonts w:ascii="GHEA Grapalat" w:hAnsi="GHEA Grapalat"/>
          <w:bCs/>
          <w:i/>
          <w:sz w:val="12"/>
          <w:szCs w:val="12"/>
          <w:lang w:val="es-ES"/>
        </w:rPr>
        <w:t xml:space="preserve"> </w:t>
      </w:r>
      <w:r>
        <w:rPr>
          <w:rFonts w:ascii="GHEA Grapalat" w:hAnsi="GHEA Grapalat"/>
          <w:bCs/>
          <w:i/>
          <w:sz w:val="12"/>
          <w:szCs w:val="12"/>
        </w:rPr>
        <w:t>ավելի</w:t>
      </w:r>
      <w:r>
        <w:rPr>
          <w:rFonts w:ascii="GHEA Grapalat" w:hAnsi="GHEA Grapalat"/>
          <w:bCs/>
          <w:i/>
          <w:sz w:val="12"/>
          <w:szCs w:val="12"/>
          <w:lang w:val="es-ES"/>
        </w:rPr>
        <w:t xml:space="preserve"> </w:t>
      </w:r>
      <w:r>
        <w:rPr>
          <w:rFonts w:ascii="GHEA Grapalat" w:hAnsi="GHEA Grapalat"/>
          <w:bCs/>
          <w:i/>
          <w:sz w:val="12"/>
          <w:szCs w:val="12"/>
        </w:rPr>
        <w:t>քիչ</w:t>
      </w:r>
      <w:r>
        <w:rPr>
          <w:rFonts w:ascii="GHEA Grapalat" w:hAnsi="GHEA Grapalat"/>
          <w:bCs/>
          <w:i/>
          <w:sz w:val="12"/>
          <w:szCs w:val="12"/>
          <w:lang w:val="es-ES"/>
        </w:rPr>
        <w:t xml:space="preserve"> </w:t>
      </w:r>
      <w:r>
        <w:rPr>
          <w:rFonts w:ascii="GHEA Grapalat" w:hAnsi="GHEA Grapalat"/>
          <w:bCs/>
          <w:i/>
          <w:sz w:val="12"/>
          <w:szCs w:val="12"/>
        </w:rPr>
        <w:t>միջոցներ</w:t>
      </w:r>
      <w:r>
        <w:rPr>
          <w:rFonts w:ascii="GHEA Grapalat" w:hAnsi="GHEA Grapalat"/>
          <w:bCs/>
          <w:i/>
          <w:sz w:val="12"/>
          <w:szCs w:val="12"/>
          <w:lang w:val="es-ES"/>
        </w:rPr>
        <w:t xml:space="preserve">, </w:t>
      </w:r>
      <w:r>
        <w:rPr>
          <w:rFonts w:ascii="GHEA Grapalat" w:hAnsi="GHEA Grapalat"/>
          <w:bCs/>
          <w:i/>
          <w:sz w:val="12"/>
          <w:szCs w:val="12"/>
        </w:rPr>
        <w:t>ապա</w:t>
      </w:r>
      <w:r>
        <w:rPr>
          <w:rFonts w:ascii="GHEA Grapalat" w:hAnsi="GHEA Grapalat"/>
          <w:bCs/>
          <w:i/>
          <w:sz w:val="12"/>
          <w:szCs w:val="12"/>
          <w:lang w:val="es-ES"/>
        </w:rPr>
        <w:t xml:space="preserve"> </w:t>
      </w:r>
      <w:r>
        <w:rPr>
          <w:rFonts w:ascii="GHEA Grapalat" w:hAnsi="GHEA Grapalat"/>
          <w:bCs/>
          <w:i/>
          <w:sz w:val="12"/>
          <w:szCs w:val="12"/>
        </w:rPr>
        <w:t>ընդհանուր</w:t>
      </w:r>
      <w:r>
        <w:rPr>
          <w:rFonts w:ascii="GHEA Grapalat" w:hAnsi="GHEA Grapalat"/>
          <w:bCs/>
          <w:i/>
          <w:sz w:val="12"/>
          <w:szCs w:val="12"/>
          <w:lang w:val="es-ES"/>
        </w:rPr>
        <w:t xml:space="preserve"> </w:t>
      </w:r>
      <w:r>
        <w:rPr>
          <w:rFonts w:ascii="GHEA Grapalat" w:hAnsi="GHEA Grapalat"/>
          <w:bCs/>
          <w:i/>
          <w:sz w:val="12"/>
          <w:szCs w:val="12"/>
        </w:rPr>
        <w:t>գինը</w:t>
      </w:r>
      <w:r>
        <w:rPr>
          <w:rFonts w:ascii="GHEA Grapalat" w:hAnsi="GHEA Grapalat"/>
          <w:bCs/>
          <w:i/>
          <w:sz w:val="12"/>
          <w:szCs w:val="12"/>
          <w:lang w:val="es-ES"/>
        </w:rPr>
        <w:t xml:space="preserve"> </w:t>
      </w:r>
      <w:r>
        <w:rPr>
          <w:rFonts w:ascii="GHEA Grapalat" w:hAnsi="GHEA Grapalat"/>
          <w:bCs/>
          <w:i/>
          <w:sz w:val="12"/>
          <w:szCs w:val="12"/>
        </w:rPr>
        <w:t>լրացնել</w:t>
      </w:r>
      <w:r>
        <w:rPr>
          <w:rFonts w:ascii="GHEA Grapalat" w:hAnsi="GHEA Grapalat"/>
          <w:bCs/>
          <w:i/>
          <w:sz w:val="12"/>
          <w:szCs w:val="12"/>
          <w:lang w:val="es-ES"/>
        </w:rPr>
        <w:t xml:space="preserve">  «Ընդհանուր» </w:t>
      </w:r>
      <w:r>
        <w:rPr>
          <w:rFonts w:ascii="GHEA Grapalat" w:hAnsi="GHEA Grapalat"/>
          <w:bCs/>
          <w:i/>
          <w:sz w:val="12"/>
          <w:szCs w:val="12"/>
        </w:rPr>
        <w:t>սյունակում</w:t>
      </w:r>
      <w:r>
        <w:rPr>
          <w:rFonts w:ascii="GHEA Grapalat" w:hAnsi="GHEA Grapalat"/>
          <w:bCs/>
          <w:i/>
          <w:sz w:val="12"/>
          <w:szCs w:val="12"/>
          <w:lang w:val="es-ES"/>
        </w:rPr>
        <w:t xml:space="preserve">, </w:t>
      </w:r>
      <w:r>
        <w:rPr>
          <w:rFonts w:ascii="GHEA Grapalat" w:hAnsi="GHEA Grapalat"/>
          <w:bCs/>
          <w:i/>
          <w:sz w:val="12"/>
          <w:szCs w:val="12"/>
        </w:rPr>
        <w:t>իսկ</w:t>
      </w:r>
      <w:r>
        <w:rPr>
          <w:rFonts w:ascii="GHEA Grapalat" w:hAnsi="GHEA Grapalat"/>
          <w:bCs/>
          <w:i/>
          <w:sz w:val="12"/>
          <w:szCs w:val="12"/>
          <w:lang w:val="es-ES"/>
        </w:rPr>
        <w:t xml:space="preserve"> </w:t>
      </w:r>
      <w:r>
        <w:rPr>
          <w:rFonts w:ascii="GHEA Grapalat" w:hAnsi="GHEA Grapalat"/>
          <w:bCs/>
          <w:i/>
          <w:sz w:val="12"/>
          <w:szCs w:val="12"/>
        </w:rPr>
        <w:t>առկա</w:t>
      </w:r>
      <w:r>
        <w:rPr>
          <w:rFonts w:ascii="GHEA Grapalat" w:hAnsi="GHEA Grapalat"/>
          <w:bCs/>
          <w:i/>
          <w:sz w:val="12"/>
          <w:szCs w:val="12"/>
          <w:lang w:val="es-ES"/>
        </w:rPr>
        <w:t xml:space="preserve"> </w:t>
      </w:r>
      <w:r>
        <w:rPr>
          <w:rFonts w:ascii="GHEA Grapalat" w:hAnsi="GHEA Grapalat"/>
          <w:bCs/>
          <w:i/>
          <w:sz w:val="12"/>
          <w:szCs w:val="12"/>
        </w:rPr>
        <w:t>ֆինանսական</w:t>
      </w:r>
      <w:r>
        <w:rPr>
          <w:rFonts w:ascii="GHEA Grapalat" w:hAnsi="GHEA Grapalat"/>
          <w:bCs/>
          <w:i/>
          <w:sz w:val="12"/>
          <w:szCs w:val="12"/>
          <w:lang w:val="es-ES"/>
        </w:rPr>
        <w:t xml:space="preserve"> </w:t>
      </w:r>
      <w:r>
        <w:rPr>
          <w:rFonts w:ascii="GHEA Grapalat" w:hAnsi="GHEA Grapalat"/>
          <w:bCs/>
          <w:i/>
          <w:sz w:val="12"/>
          <w:szCs w:val="12"/>
        </w:rPr>
        <w:t>միջոցների</w:t>
      </w:r>
      <w:r>
        <w:rPr>
          <w:rFonts w:ascii="GHEA Grapalat" w:hAnsi="GHEA Grapalat"/>
          <w:bCs/>
          <w:i/>
          <w:sz w:val="12"/>
          <w:szCs w:val="12"/>
          <w:lang w:val="es-ES"/>
        </w:rPr>
        <w:t xml:space="preserve"> </w:t>
      </w:r>
      <w:r>
        <w:rPr>
          <w:rFonts w:ascii="GHEA Grapalat" w:hAnsi="GHEA Grapalat"/>
          <w:bCs/>
          <w:i/>
          <w:sz w:val="12"/>
          <w:szCs w:val="12"/>
        </w:rPr>
        <w:t>մասով</w:t>
      </w:r>
      <w:r>
        <w:rPr>
          <w:rFonts w:ascii="GHEA Grapalat" w:hAnsi="GHEA Grapalat"/>
          <w:bCs/>
          <w:i/>
          <w:sz w:val="12"/>
          <w:szCs w:val="12"/>
          <w:lang w:val="es-ES"/>
        </w:rPr>
        <w:t>` «</w:t>
      </w:r>
      <w:r>
        <w:rPr>
          <w:rFonts w:ascii="GHEA Grapalat" w:hAnsi="GHEA Grapalat"/>
          <w:bCs/>
          <w:i/>
          <w:sz w:val="12"/>
          <w:szCs w:val="12"/>
        </w:rPr>
        <w:t>Առկա</w:t>
      </w:r>
      <w:r>
        <w:rPr>
          <w:rFonts w:ascii="GHEA Grapalat" w:hAnsi="GHEA Grapalat"/>
          <w:bCs/>
          <w:i/>
          <w:sz w:val="12"/>
          <w:szCs w:val="12"/>
          <w:lang w:val="es-ES"/>
        </w:rPr>
        <w:t xml:space="preserve"> </w:t>
      </w:r>
      <w:r>
        <w:rPr>
          <w:rFonts w:ascii="GHEA Grapalat" w:hAnsi="GHEA Grapalat"/>
          <w:bCs/>
          <w:i/>
          <w:sz w:val="12"/>
          <w:szCs w:val="12"/>
        </w:rPr>
        <w:t>ֆինանսական</w:t>
      </w:r>
      <w:r>
        <w:rPr>
          <w:rFonts w:ascii="GHEA Grapalat" w:hAnsi="GHEA Grapalat"/>
          <w:bCs/>
          <w:i/>
          <w:sz w:val="12"/>
          <w:szCs w:val="12"/>
          <w:lang w:val="es-ES"/>
        </w:rPr>
        <w:t xml:space="preserve"> </w:t>
      </w:r>
      <w:r>
        <w:rPr>
          <w:rFonts w:ascii="GHEA Grapalat" w:hAnsi="GHEA Grapalat"/>
          <w:bCs/>
          <w:i/>
          <w:sz w:val="12"/>
          <w:szCs w:val="12"/>
        </w:rPr>
        <w:t>միջոցներով</w:t>
      </w:r>
      <w:r>
        <w:rPr>
          <w:rFonts w:ascii="GHEA Grapalat" w:hAnsi="GHEA Grapalat"/>
          <w:bCs/>
          <w:i/>
          <w:sz w:val="12"/>
          <w:szCs w:val="12"/>
          <w:lang w:val="es-ES"/>
        </w:rPr>
        <w:t xml:space="preserve">» </w:t>
      </w:r>
      <w:r>
        <w:rPr>
          <w:rFonts w:ascii="GHEA Grapalat" w:hAnsi="GHEA Grapalat"/>
          <w:bCs/>
          <w:i/>
          <w:sz w:val="12"/>
          <w:szCs w:val="12"/>
        </w:rPr>
        <w:t>սյունյակում</w:t>
      </w:r>
      <w:r>
        <w:rPr>
          <w:rFonts w:ascii="GHEA Grapalat" w:hAnsi="GHEA Grapalat"/>
          <w:bCs/>
          <w:i/>
          <w:sz w:val="12"/>
          <w:szCs w:val="12"/>
          <w:lang w:val="es-ES"/>
        </w:rPr>
        <w:t>:</w:t>
      </w:r>
    </w:p>
  </w:footnote>
  <w:footnote w:id="6">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կարգավորումը</w:t>
      </w:r>
      <w:r>
        <w:rPr>
          <w:rFonts w:ascii="GHEA Grapalat" w:hAnsi="GHEA Grapalat"/>
          <w:bCs/>
          <w:i/>
          <w:sz w:val="12"/>
          <w:szCs w:val="12"/>
          <w:lang w:val="es-ES"/>
        </w:rPr>
        <w:t xml:space="preserve"> </w:t>
      </w:r>
      <w:r>
        <w:rPr>
          <w:rFonts w:ascii="GHEA Grapalat" w:hAnsi="GHEA Grapalat"/>
          <w:bCs/>
          <w:i/>
          <w:sz w:val="12"/>
          <w:szCs w:val="12"/>
        </w:rPr>
        <w:t>հանվում</w:t>
      </w:r>
      <w:r>
        <w:rPr>
          <w:rFonts w:ascii="GHEA Grapalat" w:hAnsi="GHEA Grapalat"/>
          <w:bCs/>
          <w:i/>
          <w:sz w:val="12"/>
          <w:szCs w:val="12"/>
          <w:lang w:val="es-ES"/>
        </w:rPr>
        <w:t xml:space="preserve"> </w:t>
      </w:r>
      <w:r>
        <w:rPr>
          <w:rFonts w:ascii="GHEA Grapalat" w:hAnsi="GHEA Grapalat"/>
          <w:bCs/>
          <w:i/>
          <w:sz w:val="12"/>
          <w:szCs w:val="12"/>
        </w:rPr>
        <w:t>է</w:t>
      </w:r>
      <w:r>
        <w:rPr>
          <w:rFonts w:ascii="GHEA Grapalat" w:hAnsi="GHEA Grapalat"/>
          <w:bCs/>
          <w:i/>
          <w:sz w:val="12"/>
          <w:szCs w:val="12"/>
          <w:lang w:val="es-ES"/>
        </w:rPr>
        <w:t xml:space="preserve"> </w:t>
      </w:r>
      <w:r>
        <w:rPr>
          <w:rFonts w:ascii="GHEA Grapalat" w:hAnsi="GHEA Grapalat"/>
          <w:bCs/>
          <w:i/>
          <w:sz w:val="12"/>
          <w:szCs w:val="12"/>
        </w:rPr>
        <w:t>հայտարարությունից</w:t>
      </w:r>
      <w:r>
        <w:rPr>
          <w:rFonts w:ascii="GHEA Grapalat" w:hAnsi="GHEA Grapalat"/>
          <w:bCs/>
          <w:i/>
          <w:sz w:val="12"/>
          <w:szCs w:val="12"/>
          <w:lang w:val="es-ES"/>
        </w:rPr>
        <w:t xml:space="preserve">, </w:t>
      </w:r>
      <w:r>
        <w:rPr>
          <w:rFonts w:ascii="GHEA Grapalat" w:hAnsi="GHEA Grapalat"/>
          <w:bCs/>
          <w:i/>
          <w:sz w:val="12"/>
          <w:szCs w:val="12"/>
        </w:rPr>
        <w:t>եթե</w:t>
      </w:r>
      <w:r>
        <w:rPr>
          <w:rFonts w:ascii="GHEA Grapalat" w:hAnsi="GHEA Grapalat"/>
          <w:bCs/>
          <w:i/>
          <w:sz w:val="12"/>
          <w:szCs w:val="12"/>
          <w:lang w:val="es-ES"/>
        </w:rPr>
        <w:t xml:space="preserve">  </w:t>
      </w:r>
      <w:r>
        <w:rPr>
          <w:rFonts w:ascii="GHEA Grapalat" w:hAnsi="GHEA Grapalat"/>
          <w:bCs/>
          <w:i/>
          <w:sz w:val="12"/>
          <w:szCs w:val="12"/>
        </w:rPr>
        <w:t>կնքված</w:t>
      </w:r>
      <w:r>
        <w:rPr>
          <w:rFonts w:ascii="GHEA Grapalat" w:hAnsi="GHEA Grapalat"/>
          <w:bCs/>
          <w:i/>
          <w:sz w:val="12"/>
          <w:szCs w:val="12"/>
          <w:lang w:val="es-ES"/>
        </w:rPr>
        <w:t xml:space="preserve"> </w:t>
      </w:r>
      <w:r>
        <w:rPr>
          <w:rFonts w:ascii="GHEA Grapalat" w:hAnsi="GHEA Grapalat"/>
          <w:bCs/>
          <w:i/>
          <w:sz w:val="12"/>
          <w:szCs w:val="12"/>
        </w:rPr>
        <w:t>պայմանագրի</w:t>
      </w:r>
      <w:r>
        <w:rPr>
          <w:rFonts w:ascii="GHEA Grapalat" w:hAnsi="GHEA Grapalat"/>
          <w:bCs/>
          <w:i/>
          <w:sz w:val="12"/>
          <w:szCs w:val="12"/>
          <w:lang w:val="es-ES"/>
        </w:rPr>
        <w:t xml:space="preserve"> </w:t>
      </w:r>
      <w:r>
        <w:rPr>
          <w:rFonts w:ascii="GHEA Grapalat" w:hAnsi="GHEA Grapalat"/>
          <w:bCs/>
          <w:i/>
          <w:sz w:val="12"/>
          <w:szCs w:val="12"/>
        </w:rPr>
        <w:t>գինը</w:t>
      </w:r>
      <w:r>
        <w:rPr>
          <w:rFonts w:ascii="GHEA Grapalat" w:hAnsi="GHEA Grapalat"/>
          <w:bCs/>
          <w:i/>
          <w:sz w:val="12"/>
          <w:szCs w:val="12"/>
          <w:lang w:val="es-ES"/>
        </w:rPr>
        <w:t xml:space="preserve"> </w:t>
      </w:r>
      <w:r>
        <w:rPr>
          <w:rFonts w:ascii="GHEA Grapalat" w:hAnsi="GHEA Grapalat"/>
          <w:bCs/>
          <w:i/>
          <w:sz w:val="12"/>
          <w:szCs w:val="12"/>
        </w:rPr>
        <w:t>չի</w:t>
      </w:r>
      <w:r>
        <w:rPr>
          <w:rFonts w:ascii="GHEA Grapalat" w:hAnsi="GHEA Grapalat"/>
          <w:bCs/>
          <w:i/>
          <w:sz w:val="12"/>
          <w:szCs w:val="12"/>
          <w:lang w:val="es-ES"/>
        </w:rPr>
        <w:t xml:space="preserve"> </w:t>
      </w:r>
      <w:r>
        <w:rPr>
          <w:rFonts w:ascii="GHEA Grapalat" w:hAnsi="GHEA Grapalat"/>
          <w:bCs/>
          <w:i/>
          <w:sz w:val="12"/>
          <w:szCs w:val="12"/>
        </w:rPr>
        <w:t>գերազանցում</w:t>
      </w:r>
      <w:r>
        <w:rPr>
          <w:rFonts w:ascii="GHEA Grapalat" w:hAnsi="GHEA Grapalat"/>
          <w:bCs/>
          <w:i/>
          <w:sz w:val="12"/>
          <w:szCs w:val="12"/>
          <w:lang w:val="es-ES"/>
        </w:rPr>
        <w:t xml:space="preserve">  </w:t>
      </w:r>
      <w:r>
        <w:rPr>
          <w:rFonts w:ascii="GHEA Grapalat" w:hAnsi="GHEA Grapalat"/>
          <w:bCs/>
          <w:i/>
          <w:sz w:val="12"/>
          <w:szCs w:val="12"/>
        </w:rPr>
        <w:t>գնումների</w:t>
      </w:r>
      <w:r>
        <w:rPr>
          <w:rFonts w:ascii="GHEA Grapalat" w:hAnsi="GHEA Grapalat"/>
          <w:bCs/>
          <w:i/>
          <w:sz w:val="12"/>
          <w:szCs w:val="12"/>
          <w:lang w:val="es-ES"/>
        </w:rPr>
        <w:t xml:space="preserve"> </w:t>
      </w:r>
      <w:r>
        <w:rPr>
          <w:rFonts w:ascii="GHEA Grapalat" w:hAnsi="GHEA Grapalat"/>
          <w:bCs/>
          <w:i/>
          <w:sz w:val="12"/>
          <w:szCs w:val="12"/>
        </w:rPr>
        <w:t>բազային</w:t>
      </w:r>
      <w:r>
        <w:rPr>
          <w:rFonts w:ascii="GHEA Grapalat" w:hAnsi="GHEA Grapalat"/>
          <w:bCs/>
          <w:i/>
          <w:sz w:val="12"/>
          <w:szCs w:val="12"/>
          <w:lang w:val="es-ES"/>
        </w:rPr>
        <w:t xml:space="preserve"> </w:t>
      </w:r>
      <w:r>
        <w:rPr>
          <w:rFonts w:ascii="GHEA Grapalat" w:hAnsi="GHEA Grapalat"/>
          <w:bCs/>
          <w:i/>
          <w:sz w:val="12"/>
          <w:szCs w:val="12"/>
        </w:rPr>
        <w:t>միավորը</w:t>
      </w:r>
      <w:r>
        <w:rPr>
          <w:rFonts w:ascii="GHEA Grapalat" w:hAnsi="GHEA Grapalat"/>
          <w:bCs/>
          <w:i/>
          <w:sz w:val="12"/>
          <w:szCs w:val="12"/>
          <w:lang w:val="es-ES"/>
        </w:rPr>
        <w:t>:</w:t>
      </w:r>
    </w:p>
    <w:p>
      <w:pPr>
        <w:pStyle w:val="29"/>
        <w:widowControl w:val="0"/>
        <w:jc w:val="both"/>
        <w:rPr>
          <w:rFonts w:ascii="GHEA Grapalat" w:hAnsi="GHEA Grapalat"/>
          <w:bCs/>
          <w:i/>
          <w:sz w:val="12"/>
          <w:szCs w:val="12"/>
          <w:lang w:val="es-ES"/>
        </w:rPr>
      </w:pPr>
      <w:r>
        <w:rPr>
          <w:rFonts w:ascii="GHEA Grapalat" w:hAnsi="GHEA Grapalat"/>
          <w:bCs/>
          <w:i/>
          <w:sz w:val="12"/>
          <w:szCs w:val="12"/>
          <w:lang w:val="es-ES"/>
        </w:rPr>
        <w:t xml:space="preserve">- </w:t>
      </w:r>
      <w:r>
        <w:rPr>
          <w:rFonts w:ascii="GHEA Grapalat" w:hAnsi="GHEA Grapalat"/>
          <w:bCs/>
          <w:i/>
          <w:sz w:val="12"/>
          <w:szCs w:val="12"/>
        </w:rPr>
        <w:t>Եթե</w:t>
      </w:r>
      <w:r>
        <w:rPr>
          <w:rFonts w:ascii="GHEA Grapalat" w:hAnsi="GHEA Grapalat"/>
          <w:bCs/>
          <w:i/>
          <w:sz w:val="12"/>
          <w:szCs w:val="12"/>
          <w:lang w:val="es-ES"/>
        </w:rPr>
        <w:t xml:space="preserve"> </w:t>
      </w:r>
      <w:r>
        <w:rPr>
          <w:rFonts w:ascii="GHEA Grapalat" w:hAnsi="GHEA Grapalat"/>
          <w:bCs/>
          <w:i/>
          <w:sz w:val="12"/>
          <w:szCs w:val="12"/>
        </w:rPr>
        <w:t>կնքված</w:t>
      </w:r>
      <w:r>
        <w:rPr>
          <w:rFonts w:ascii="GHEA Grapalat" w:hAnsi="GHEA Grapalat"/>
          <w:bCs/>
          <w:i/>
          <w:sz w:val="12"/>
          <w:szCs w:val="12"/>
          <w:lang w:val="es-ES"/>
        </w:rPr>
        <w:t xml:space="preserve"> </w:t>
      </w:r>
      <w:r>
        <w:rPr>
          <w:rFonts w:ascii="GHEA Grapalat" w:hAnsi="GHEA Grapalat"/>
          <w:bCs/>
          <w:i/>
          <w:sz w:val="12"/>
          <w:szCs w:val="12"/>
        </w:rPr>
        <w:t>պայմանագրի</w:t>
      </w:r>
      <w:r>
        <w:rPr>
          <w:rFonts w:ascii="GHEA Grapalat" w:hAnsi="GHEA Grapalat"/>
          <w:bCs/>
          <w:i/>
          <w:sz w:val="12"/>
          <w:szCs w:val="12"/>
          <w:lang w:val="es-ES"/>
        </w:rPr>
        <w:t xml:space="preserve"> </w:t>
      </w:r>
      <w:r>
        <w:rPr>
          <w:rFonts w:ascii="GHEA Grapalat" w:hAnsi="GHEA Grapalat"/>
          <w:bCs/>
          <w:i/>
          <w:sz w:val="12"/>
          <w:szCs w:val="12"/>
        </w:rPr>
        <w:t>գինը</w:t>
      </w:r>
      <w:r>
        <w:rPr>
          <w:rFonts w:ascii="GHEA Grapalat" w:hAnsi="GHEA Grapalat"/>
          <w:bCs/>
          <w:i/>
          <w:sz w:val="12"/>
          <w:szCs w:val="12"/>
          <w:lang w:val="es-ES"/>
        </w:rPr>
        <w:t xml:space="preserve">  </w:t>
      </w:r>
      <w:r>
        <w:rPr>
          <w:rFonts w:ascii="GHEA Grapalat" w:hAnsi="GHEA Grapalat"/>
          <w:bCs/>
          <w:i/>
          <w:sz w:val="12"/>
          <w:szCs w:val="12"/>
        </w:rPr>
        <w:t>գերազանցում</w:t>
      </w:r>
      <w:r>
        <w:rPr>
          <w:rFonts w:ascii="GHEA Grapalat" w:hAnsi="GHEA Grapalat"/>
          <w:bCs/>
          <w:i/>
          <w:sz w:val="12"/>
          <w:szCs w:val="12"/>
          <w:lang w:val="es-ES"/>
        </w:rPr>
        <w:t xml:space="preserve">  </w:t>
      </w:r>
      <w:r>
        <w:rPr>
          <w:rFonts w:ascii="GHEA Grapalat" w:hAnsi="GHEA Grapalat"/>
          <w:bCs/>
          <w:i/>
          <w:sz w:val="12"/>
          <w:szCs w:val="12"/>
        </w:rPr>
        <w:t>է</w:t>
      </w:r>
      <w:r>
        <w:rPr>
          <w:rFonts w:ascii="GHEA Grapalat" w:hAnsi="GHEA Grapalat"/>
          <w:bCs/>
          <w:i/>
          <w:sz w:val="12"/>
          <w:szCs w:val="12"/>
          <w:lang w:val="es-ES"/>
        </w:rPr>
        <w:t xml:space="preserve"> </w:t>
      </w:r>
      <w:r>
        <w:rPr>
          <w:rFonts w:ascii="GHEA Grapalat" w:hAnsi="GHEA Grapalat"/>
          <w:bCs/>
          <w:i/>
          <w:sz w:val="12"/>
          <w:szCs w:val="12"/>
        </w:rPr>
        <w:t>գնումների</w:t>
      </w:r>
      <w:r>
        <w:rPr>
          <w:rFonts w:ascii="GHEA Grapalat" w:hAnsi="GHEA Grapalat"/>
          <w:bCs/>
          <w:i/>
          <w:sz w:val="12"/>
          <w:szCs w:val="12"/>
          <w:lang w:val="es-ES"/>
        </w:rPr>
        <w:t xml:space="preserve"> </w:t>
      </w:r>
      <w:r>
        <w:rPr>
          <w:rFonts w:ascii="GHEA Grapalat" w:hAnsi="GHEA Grapalat"/>
          <w:bCs/>
          <w:i/>
          <w:sz w:val="12"/>
          <w:szCs w:val="12"/>
        </w:rPr>
        <w:t>բազային</w:t>
      </w:r>
      <w:r>
        <w:rPr>
          <w:rFonts w:ascii="GHEA Grapalat" w:hAnsi="GHEA Grapalat"/>
          <w:bCs/>
          <w:i/>
          <w:sz w:val="12"/>
          <w:szCs w:val="12"/>
          <w:lang w:val="es-ES"/>
        </w:rPr>
        <w:t xml:space="preserve"> </w:t>
      </w:r>
      <w:r>
        <w:rPr>
          <w:rFonts w:ascii="GHEA Grapalat" w:hAnsi="GHEA Grapalat"/>
          <w:bCs/>
          <w:i/>
          <w:sz w:val="12"/>
          <w:szCs w:val="12"/>
        </w:rPr>
        <w:t>միավորը</w:t>
      </w:r>
      <w:r>
        <w:rPr>
          <w:rFonts w:ascii="GHEA Grapalat" w:hAnsi="GHEA Grapalat"/>
          <w:bCs/>
          <w:i/>
          <w:sz w:val="12"/>
          <w:szCs w:val="12"/>
          <w:lang w:val="es-ES"/>
        </w:rPr>
        <w:t xml:space="preserve"> </w:t>
      </w:r>
      <w:r>
        <w:rPr>
          <w:rFonts w:ascii="GHEA Grapalat" w:hAnsi="GHEA Grapalat"/>
          <w:bCs/>
          <w:i/>
          <w:sz w:val="12"/>
          <w:szCs w:val="12"/>
        </w:rPr>
        <w:t>և</w:t>
      </w:r>
      <w:r>
        <w:rPr>
          <w:rFonts w:ascii="GHEA Grapalat" w:hAnsi="GHEA Grapalat"/>
          <w:bCs/>
          <w:i/>
          <w:sz w:val="12"/>
          <w:szCs w:val="12"/>
          <w:lang w:val="es-ES"/>
        </w:rPr>
        <w:t xml:space="preserve"> </w:t>
      </w:r>
      <w:r>
        <w:rPr>
          <w:rFonts w:ascii="GHEA Grapalat" w:hAnsi="GHEA Grapalat"/>
          <w:bCs/>
          <w:i/>
          <w:sz w:val="12"/>
          <w:szCs w:val="12"/>
        </w:rPr>
        <w:t>գնումը</w:t>
      </w:r>
      <w:r>
        <w:rPr>
          <w:rFonts w:ascii="GHEA Grapalat" w:hAnsi="GHEA Grapalat"/>
          <w:bCs/>
          <w:i/>
          <w:sz w:val="12"/>
          <w:szCs w:val="12"/>
          <w:lang w:val="es-ES"/>
        </w:rPr>
        <w:t xml:space="preserve">  </w:t>
      </w:r>
      <w:r>
        <w:rPr>
          <w:rFonts w:ascii="GHEA Grapalat" w:hAnsi="GHEA Grapalat"/>
          <w:bCs/>
          <w:i/>
          <w:sz w:val="12"/>
          <w:szCs w:val="12"/>
        </w:rPr>
        <w:t>պարունակում</w:t>
      </w:r>
      <w:r>
        <w:rPr>
          <w:rFonts w:ascii="GHEA Grapalat" w:hAnsi="GHEA Grapalat"/>
          <w:bCs/>
          <w:i/>
          <w:sz w:val="12"/>
          <w:szCs w:val="12"/>
          <w:lang w:val="es-ES"/>
        </w:rPr>
        <w:t xml:space="preserve"> </w:t>
      </w:r>
      <w:r>
        <w:rPr>
          <w:rFonts w:ascii="GHEA Grapalat" w:hAnsi="GHEA Grapalat"/>
          <w:bCs/>
          <w:i/>
          <w:sz w:val="12"/>
          <w:szCs w:val="12"/>
        </w:rPr>
        <w:t>է</w:t>
      </w:r>
      <w:r>
        <w:rPr>
          <w:rFonts w:ascii="GHEA Grapalat" w:hAnsi="GHEA Grapalat"/>
          <w:bCs/>
          <w:i/>
          <w:sz w:val="12"/>
          <w:szCs w:val="12"/>
          <w:lang w:val="es-ES"/>
        </w:rPr>
        <w:t xml:space="preserve"> </w:t>
      </w:r>
      <w:r>
        <w:rPr>
          <w:rFonts w:ascii="GHEA Grapalat" w:hAnsi="GHEA Grapalat"/>
          <w:bCs/>
          <w:i/>
          <w:sz w:val="12"/>
          <w:szCs w:val="12"/>
        </w:rPr>
        <w:t>պետական</w:t>
      </w:r>
      <w:r>
        <w:rPr>
          <w:rFonts w:ascii="GHEA Grapalat" w:hAnsi="GHEA Grapalat"/>
          <w:bCs/>
          <w:i/>
          <w:sz w:val="12"/>
          <w:szCs w:val="12"/>
          <w:lang w:val="es-ES"/>
        </w:rPr>
        <w:t xml:space="preserve"> </w:t>
      </w:r>
      <w:r>
        <w:rPr>
          <w:rFonts w:ascii="GHEA Grapalat" w:hAnsi="GHEA Grapalat"/>
          <w:bCs/>
          <w:i/>
          <w:sz w:val="12"/>
          <w:szCs w:val="12"/>
        </w:rPr>
        <w:t>գաղտնիք</w:t>
      </w:r>
      <w:r>
        <w:rPr>
          <w:rFonts w:ascii="GHEA Grapalat" w:hAnsi="GHEA Grapalat"/>
          <w:bCs/>
          <w:i/>
          <w:sz w:val="12"/>
          <w:szCs w:val="12"/>
          <w:lang w:val="es-ES"/>
        </w:rPr>
        <w:t xml:space="preserve">, </w:t>
      </w:r>
      <w:r>
        <w:rPr>
          <w:rFonts w:ascii="GHEA Grapalat" w:hAnsi="GHEA Grapalat"/>
          <w:bCs/>
          <w:i/>
          <w:sz w:val="12"/>
          <w:szCs w:val="12"/>
        </w:rPr>
        <w:t>ապա</w:t>
      </w: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կարգավորման</w:t>
      </w:r>
      <w:r>
        <w:rPr>
          <w:rFonts w:ascii="GHEA Grapalat" w:hAnsi="GHEA Grapalat"/>
          <w:bCs/>
          <w:i/>
          <w:sz w:val="12"/>
          <w:szCs w:val="12"/>
          <w:lang w:val="es-ES"/>
        </w:rPr>
        <w:t xml:space="preserve"> </w:t>
      </w:r>
      <w:r>
        <w:rPr>
          <w:rFonts w:ascii="GHEA Grapalat" w:hAnsi="GHEA Grapalat"/>
          <w:bCs/>
          <w:i/>
          <w:sz w:val="12"/>
          <w:szCs w:val="12"/>
        </w:rPr>
        <w:t>առաջին</w:t>
      </w:r>
      <w:r>
        <w:rPr>
          <w:rFonts w:ascii="GHEA Grapalat" w:hAnsi="GHEA Grapalat"/>
          <w:bCs/>
          <w:i/>
          <w:sz w:val="12"/>
          <w:szCs w:val="12"/>
          <w:lang w:val="es-ES"/>
        </w:rPr>
        <w:t xml:space="preserve"> </w:t>
      </w:r>
      <w:r>
        <w:rPr>
          <w:rFonts w:ascii="GHEA Grapalat" w:hAnsi="GHEA Grapalat"/>
          <w:bCs/>
          <w:i/>
          <w:sz w:val="12"/>
          <w:szCs w:val="12"/>
        </w:rPr>
        <w:t>նախադասությունը</w:t>
      </w:r>
      <w:r>
        <w:rPr>
          <w:rFonts w:ascii="GHEA Grapalat" w:hAnsi="GHEA Grapalat"/>
          <w:bCs/>
          <w:i/>
          <w:sz w:val="12"/>
          <w:szCs w:val="12"/>
          <w:lang w:val="es-ES"/>
        </w:rPr>
        <w:t xml:space="preserve"> </w:t>
      </w:r>
      <w:r>
        <w:rPr>
          <w:rFonts w:ascii="GHEA Grapalat" w:hAnsi="GHEA Grapalat"/>
          <w:bCs/>
          <w:i/>
          <w:sz w:val="12"/>
          <w:szCs w:val="12"/>
        </w:rPr>
        <w:t>շարադրվում</w:t>
      </w:r>
      <w:r>
        <w:rPr>
          <w:rFonts w:ascii="GHEA Grapalat" w:hAnsi="GHEA Grapalat"/>
          <w:bCs/>
          <w:i/>
          <w:sz w:val="12"/>
          <w:szCs w:val="12"/>
          <w:lang w:val="es-ES"/>
        </w:rPr>
        <w:t xml:space="preserve"> </w:t>
      </w:r>
      <w:r>
        <w:rPr>
          <w:rFonts w:ascii="GHEA Grapalat" w:hAnsi="GHEA Grapalat"/>
          <w:bCs/>
          <w:i/>
          <w:sz w:val="12"/>
          <w:szCs w:val="12"/>
        </w:rPr>
        <w:t>է</w:t>
      </w:r>
      <w:r>
        <w:rPr>
          <w:rFonts w:ascii="GHEA Grapalat" w:hAnsi="GHEA Grapalat"/>
          <w:bCs/>
          <w:i/>
          <w:sz w:val="12"/>
          <w:szCs w:val="12"/>
          <w:lang w:val="es-ES"/>
        </w:rPr>
        <w:t xml:space="preserve"> </w:t>
      </w:r>
      <w:r>
        <w:rPr>
          <w:rFonts w:ascii="GHEA Grapalat" w:hAnsi="GHEA Grapalat"/>
          <w:bCs/>
          <w:i/>
          <w:sz w:val="12"/>
          <w:szCs w:val="12"/>
        </w:rPr>
        <w:t>հետևյալ</w:t>
      </w:r>
      <w:r>
        <w:rPr>
          <w:rFonts w:ascii="GHEA Grapalat" w:hAnsi="GHEA Grapalat"/>
          <w:bCs/>
          <w:i/>
          <w:sz w:val="12"/>
          <w:szCs w:val="12"/>
          <w:lang w:val="es-ES"/>
        </w:rPr>
        <w:t xml:space="preserve"> </w:t>
      </w:r>
      <w:r>
        <w:rPr>
          <w:rFonts w:ascii="GHEA Grapalat" w:hAnsi="GHEA Grapalat"/>
          <w:bCs/>
          <w:i/>
          <w:sz w:val="12"/>
          <w:szCs w:val="12"/>
        </w:rPr>
        <w:t>բովանդակությամբ</w:t>
      </w:r>
      <w:r>
        <w:rPr>
          <w:rFonts w:ascii="GHEA Grapalat" w:hAnsi="GHEA Grapalat"/>
          <w:bCs/>
          <w:i/>
          <w:sz w:val="12"/>
          <w:szCs w:val="12"/>
          <w:lang w:val="es-ES"/>
        </w:rPr>
        <w:t>. «</w:t>
      </w:r>
      <w:r>
        <w:rPr>
          <w:rFonts w:ascii="GHEA Grapalat" w:hAnsi="GHEA Grapalat"/>
          <w:bCs/>
          <w:i/>
          <w:sz w:val="12"/>
          <w:szCs w:val="12"/>
        </w:rPr>
        <w:t>Գնման</w:t>
      </w: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ընթացակարգի</w:t>
      </w:r>
      <w:r>
        <w:rPr>
          <w:rFonts w:ascii="GHEA Grapalat" w:hAnsi="GHEA Grapalat"/>
          <w:bCs/>
          <w:i/>
          <w:sz w:val="12"/>
          <w:szCs w:val="12"/>
          <w:lang w:val="es-ES"/>
        </w:rPr>
        <w:t xml:space="preserve"> </w:t>
      </w:r>
      <w:r>
        <w:rPr>
          <w:rFonts w:ascii="GHEA Grapalat" w:hAnsi="GHEA Grapalat"/>
          <w:bCs/>
          <w:i/>
          <w:sz w:val="12"/>
          <w:szCs w:val="12"/>
        </w:rPr>
        <w:t>տվյալ</w:t>
      </w:r>
      <w:r>
        <w:rPr>
          <w:rFonts w:ascii="GHEA Grapalat" w:hAnsi="GHEA Grapalat"/>
          <w:bCs/>
          <w:i/>
          <w:sz w:val="12"/>
          <w:szCs w:val="12"/>
          <w:lang w:val="es-ES"/>
        </w:rPr>
        <w:t xml:space="preserve"> </w:t>
      </w:r>
      <w:r>
        <w:rPr>
          <w:rFonts w:ascii="GHEA Grapalat" w:hAnsi="GHEA Grapalat"/>
          <w:bCs/>
          <w:i/>
          <w:sz w:val="12"/>
          <w:szCs w:val="12"/>
        </w:rPr>
        <w:t>չափաբաժնին</w:t>
      </w:r>
      <w:r>
        <w:rPr>
          <w:rFonts w:ascii="GHEA Grapalat" w:hAnsi="GHEA Grapalat"/>
          <w:bCs/>
          <w:i/>
          <w:sz w:val="12"/>
          <w:szCs w:val="12"/>
          <w:lang w:val="es-ES"/>
        </w:rPr>
        <w:t xml:space="preserve"> </w:t>
      </w:r>
      <w:r>
        <w:rPr>
          <w:rFonts w:ascii="GHEA Grapalat" w:hAnsi="GHEA Grapalat"/>
          <w:bCs/>
          <w:i/>
          <w:sz w:val="12"/>
          <w:szCs w:val="12"/>
        </w:rPr>
        <w:t>մասնակցելու</w:t>
      </w:r>
      <w:r>
        <w:rPr>
          <w:rFonts w:ascii="GHEA Grapalat" w:hAnsi="GHEA Grapalat"/>
          <w:bCs/>
          <w:i/>
          <w:sz w:val="12"/>
          <w:szCs w:val="12"/>
          <w:lang w:val="es-ES"/>
        </w:rPr>
        <w:t xml:space="preserve"> </w:t>
      </w:r>
      <w:r>
        <w:rPr>
          <w:rFonts w:ascii="GHEA Grapalat" w:hAnsi="GHEA Grapalat"/>
          <w:bCs/>
          <w:i/>
          <w:sz w:val="12"/>
          <w:szCs w:val="12"/>
        </w:rPr>
        <w:t>հրավերի</w:t>
      </w:r>
      <w:r>
        <w:rPr>
          <w:rFonts w:ascii="GHEA Grapalat" w:hAnsi="GHEA Grapalat"/>
          <w:bCs/>
          <w:i/>
          <w:sz w:val="12"/>
          <w:szCs w:val="12"/>
          <w:lang w:val="es-ES"/>
        </w:rPr>
        <w:t xml:space="preserve"> </w:t>
      </w:r>
      <w:r>
        <w:rPr>
          <w:rFonts w:ascii="GHEA Grapalat" w:hAnsi="GHEA Grapalat"/>
          <w:bCs/>
          <w:i/>
          <w:sz w:val="12"/>
          <w:szCs w:val="12"/>
        </w:rPr>
        <w:t>հիման</w:t>
      </w:r>
      <w:r>
        <w:rPr>
          <w:rFonts w:ascii="GHEA Grapalat" w:hAnsi="GHEA Grapalat"/>
          <w:bCs/>
          <w:i/>
          <w:sz w:val="12"/>
          <w:szCs w:val="12"/>
          <w:lang w:val="es-ES"/>
        </w:rPr>
        <w:t xml:space="preserve"> </w:t>
      </w:r>
      <w:r>
        <w:rPr>
          <w:rFonts w:ascii="GHEA Grapalat" w:hAnsi="GHEA Grapalat"/>
          <w:bCs/>
          <w:i/>
          <w:sz w:val="12"/>
          <w:szCs w:val="12"/>
        </w:rPr>
        <w:t>վրա</w:t>
      </w:r>
      <w:r>
        <w:rPr>
          <w:rFonts w:ascii="GHEA Grapalat" w:hAnsi="GHEA Grapalat"/>
          <w:bCs/>
          <w:i/>
          <w:sz w:val="12"/>
          <w:szCs w:val="12"/>
          <w:lang w:val="es-ES"/>
        </w:rPr>
        <w:t xml:space="preserve"> </w:t>
      </w:r>
      <w:r>
        <w:rPr>
          <w:rFonts w:ascii="GHEA Grapalat" w:hAnsi="GHEA Grapalat"/>
          <w:bCs/>
          <w:i/>
          <w:sz w:val="12"/>
          <w:szCs w:val="12"/>
        </w:rPr>
        <w:t>հայտ</w:t>
      </w:r>
      <w:r>
        <w:rPr>
          <w:rFonts w:ascii="GHEA Grapalat" w:hAnsi="GHEA Grapalat"/>
          <w:bCs/>
          <w:i/>
          <w:sz w:val="12"/>
          <w:szCs w:val="12"/>
          <w:lang w:val="es-ES"/>
        </w:rPr>
        <w:t xml:space="preserve"> </w:t>
      </w:r>
      <w:r>
        <w:rPr>
          <w:rFonts w:ascii="GHEA Grapalat" w:hAnsi="GHEA Grapalat"/>
          <w:bCs/>
          <w:i/>
          <w:sz w:val="12"/>
          <w:szCs w:val="12"/>
        </w:rPr>
        <w:t>ներկայացրած</w:t>
      </w:r>
      <w:r>
        <w:rPr>
          <w:rFonts w:ascii="GHEA Grapalat" w:hAnsi="GHEA Grapalat"/>
          <w:bCs/>
          <w:i/>
          <w:sz w:val="12"/>
          <w:szCs w:val="12"/>
          <w:lang w:val="es-ES"/>
        </w:rPr>
        <w:t xml:space="preserve"> </w:t>
      </w:r>
      <w:r>
        <w:rPr>
          <w:rFonts w:ascii="GHEA Grapalat" w:hAnsi="GHEA Grapalat"/>
          <w:bCs/>
          <w:i/>
          <w:sz w:val="12"/>
          <w:szCs w:val="12"/>
        </w:rPr>
        <w:t>մասնակիցները</w:t>
      </w:r>
      <w:r>
        <w:rPr>
          <w:rFonts w:ascii="GHEA Grapalat" w:hAnsi="GHEA Grapalat"/>
          <w:bCs/>
          <w:i/>
          <w:sz w:val="12"/>
          <w:szCs w:val="12"/>
          <w:lang w:val="es-ES"/>
        </w:rPr>
        <w:t xml:space="preserve"> </w:t>
      </w:r>
      <w:r>
        <w:rPr>
          <w:rFonts w:ascii="GHEA Grapalat" w:hAnsi="GHEA Grapalat"/>
          <w:bCs/>
          <w:i/>
          <w:sz w:val="12"/>
          <w:szCs w:val="12"/>
        </w:rPr>
        <w:t>կարող</w:t>
      </w:r>
      <w:r>
        <w:rPr>
          <w:rFonts w:ascii="GHEA Grapalat" w:hAnsi="GHEA Grapalat"/>
          <w:bCs/>
          <w:i/>
          <w:sz w:val="12"/>
          <w:szCs w:val="12"/>
          <w:lang w:val="es-ES"/>
        </w:rPr>
        <w:t xml:space="preserve"> </w:t>
      </w:r>
      <w:r>
        <w:rPr>
          <w:rFonts w:ascii="GHEA Grapalat" w:hAnsi="GHEA Grapalat"/>
          <w:bCs/>
          <w:i/>
          <w:sz w:val="12"/>
          <w:szCs w:val="12"/>
        </w:rPr>
        <w:t>են</w:t>
      </w: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հայտարարության</w:t>
      </w:r>
      <w:r>
        <w:rPr>
          <w:rFonts w:ascii="GHEA Grapalat" w:hAnsi="GHEA Grapalat"/>
          <w:bCs/>
          <w:i/>
          <w:sz w:val="12"/>
          <w:szCs w:val="12"/>
          <w:lang w:val="es-ES"/>
        </w:rPr>
        <w:t xml:space="preserve"> </w:t>
      </w:r>
      <w:r>
        <w:rPr>
          <w:rFonts w:ascii="GHEA Grapalat" w:hAnsi="GHEA Grapalat"/>
          <w:bCs/>
          <w:i/>
          <w:sz w:val="12"/>
          <w:szCs w:val="12"/>
        </w:rPr>
        <w:t>մեջ</w:t>
      </w:r>
      <w:r>
        <w:rPr>
          <w:rFonts w:ascii="GHEA Grapalat" w:hAnsi="GHEA Grapalat"/>
          <w:bCs/>
          <w:i/>
          <w:sz w:val="12"/>
          <w:szCs w:val="12"/>
          <w:lang w:val="es-ES"/>
        </w:rPr>
        <w:t xml:space="preserve"> </w:t>
      </w:r>
      <w:r>
        <w:rPr>
          <w:rFonts w:ascii="GHEA Grapalat" w:hAnsi="GHEA Grapalat"/>
          <w:bCs/>
          <w:i/>
          <w:sz w:val="12"/>
          <w:szCs w:val="12"/>
        </w:rPr>
        <w:t>նշված</w:t>
      </w:r>
      <w:r>
        <w:rPr>
          <w:rFonts w:ascii="GHEA Grapalat" w:hAnsi="GHEA Grapalat"/>
          <w:bCs/>
          <w:i/>
          <w:sz w:val="12"/>
          <w:szCs w:val="12"/>
          <w:lang w:val="es-ES"/>
        </w:rPr>
        <w:t xml:space="preserve"> </w:t>
      </w:r>
      <w:r>
        <w:rPr>
          <w:rFonts w:ascii="GHEA Grapalat" w:hAnsi="GHEA Grapalat"/>
          <w:bCs/>
          <w:i/>
          <w:sz w:val="12"/>
          <w:szCs w:val="12"/>
        </w:rPr>
        <w:t>պատվիրատուին</w:t>
      </w:r>
      <w:r>
        <w:rPr>
          <w:rFonts w:ascii="GHEA Grapalat" w:hAnsi="GHEA Grapalat"/>
          <w:bCs/>
          <w:i/>
          <w:sz w:val="12"/>
          <w:szCs w:val="12"/>
          <w:lang w:val="es-ES"/>
        </w:rPr>
        <w:t xml:space="preserve"> </w:t>
      </w:r>
      <w:r>
        <w:rPr>
          <w:rFonts w:ascii="GHEA Grapalat" w:hAnsi="GHEA Grapalat"/>
          <w:bCs/>
          <w:i/>
          <w:sz w:val="12"/>
          <w:szCs w:val="12"/>
        </w:rPr>
        <w:t>ներկայացնել</w:t>
      </w:r>
      <w:r>
        <w:rPr>
          <w:rFonts w:ascii="GHEA Grapalat" w:hAnsi="GHEA Grapalat"/>
          <w:bCs/>
          <w:i/>
          <w:sz w:val="12"/>
          <w:szCs w:val="12"/>
          <w:lang w:val="es-ES"/>
        </w:rPr>
        <w:t xml:space="preserve"> </w:t>
      </w:r>
      <w:r>
        <w:rPr>
          <w:rFonts w:ascii="GHEA Grapalat" w:hAnsi="GHEA Grapalat"/>
          <w:bCs/>
          <w:i/>
          <w:sz w:val="12"/>
          <w:szCs w:val="12"/>
        </w:rPr>
        <w:t>կնքված</w:t>
      </w:r>
      <w:r>
        <w:rPr>
          <w:rFonts w:ascii="GHEA Grapalat" w:hAnsi="GHEA Grapalat"/>
          <w:bCs/>
          <w:i/>
          <w:sz w:val="12"/>
          <w:szCs w:val="12"/>
          <w:lang w:val="es-ES"/>
        </w:rPr>
        <w:t xml:space="preserve">  </w:t>
      </w:r>
      <w:r>
        <w:rPr>
          <w:rFonts w:ascii="GHEA Grapalat" w:hAnsi="GHEA Grapalat"/>
          <w:bCs/>
          <w:i/>
          <w:sz w:val="12"/>
          <w:szCs w:val="12"/>
        </w:rPr>
        <w:t>պայմանագրի</w:t>
      </w:r>
      <w:r>
        <w:rPr>
          <w:rFonts w:ascii="GHEA Grapalat" w:hAnsi="GHEA Grapalat"/>
          <w:bCs/>
          <w:i/>
          <w:sz w:val="12"/>
          <w:szCs w:val="12"/>
          <w:lang w:val="es-ES"/>
        </w:rPr>
        <w:t xml:space="preserve"> </w:t>
      </w:r>
      <w:r>
        <w:rPr>
          <w:rFonts w:ascii="GHEA Grapalat" w:hAnsi="GHEA Grapalat"/>
          <w:bCs/>
          <w:i/>
          <w:sz w:val="12"/>
          <w:szCs w:val="12"/>
        </w:rPr>
        <w:t>այդ</w:t>
      </w:r>
      <w:r>
        <w:rPr>
          <w:rFonts w:ascii="GHEA Grapalat" w:hAnsi="GHEA Grapalat"/>
          <w:bCs/>
          <w:i/>
          <w:sz w:val="12"/>
          <w:szCs w:val="12"/>
          <w:lang w:val="es-ES"/>
        </w:rPr>
        <w:t xml:space="preserve"> </w:t>
      </w:r>
      <w:r>
        <w:rPr>
          <w:rFonts w:ascii="GHEA Grapalat" w:hAnsi="GHEA Grapalat"/>
          <w:bCs/>
          <w:i/>
          <w:sz w:val="12"/>
          <w:szCs w:val="12"/>
        </w:rPr>
        <w:t>չափաբաժնի</w:t>
      </w:r>
      <w:r>
        <w:rPr>
          <w:rFonts w:ascii="GHEA Grapalat" w:hAnsi="GHEA Grapalat"/>
          <w:bCs/>
          <w:i/>
          <w:sz w:val="12"/>
          <w:szCs w:val="12"/>
          <w:lang w:val="es-ES"/>
        </w:rPr>
        <w:t xml:space="preserve"> </w:t>
      </w:r>
      <w:r>
        <w:rPr>
          <w:rFonts w:ascii="GHEA Grapalat" w:hAnsi="GHEA Grapalat"/>
          <w:bCs/>
          <w:i/>
          <w:sz w:val="12"/>
          <w:szCs w:val="12"/>
        </w:rPr>
        <w:t>արդյունքի</w:t>
      </w:r>
      <w:r>
        <w:rPr>
          <w:rFonts w:ascii="GHEA Grapalat" w:hAnsi="GHEA Grapalat"/>
          <w:bCs/>
          <w:i/>
          <w:sz w:val="12"/>
          <w:szCs w:val="12"/>
          <w:lang w:val="es-ES"/>
        </w:rPr>
        <w:t xml:space="preserve"> </w:t>
      </w:r>
      <w:r>
        <w:rPr>
          <w:rFonts w:ascii="GHEA Grapalat" w:hAnsi="GHEA Grapalat"/>
          <w:bCs/>
          <w:i/>
          <w:sz w:val="12"/>
          <w:szCs w:val="12"/>
        </w:rPr>
        <w:t>ընդունման</w:t>
      </w:r>
      <w:r>
        <w:rPr>
          <w:rFonts w:ascii="GHEA Grapalat" w:hAnsi="GHEA Grapalat"/>
          <w:bCs/>
          <w:i/>
          <w:sz w:val="12"/>
          <w:szCs w:val="12"/>
          <w:lang w:val="es-ES"/>
        </w:rPr>
        <w:t xml:space="preserve"> </w:t>
      </w:r>
      <w:r>
        <w:rPr>
          <w:rFonts w:ascii="GHEA Grapalat" w:hAnsi="GHEA Grapalat"/>
          <w:bCs/>
          <w:i/>
          <w:sz w:val="12"/>
          <w:szCs w:val="12"/>
        </w:rPr>
        <w:t>գործընթացին</w:t>
      </w:r>
      <w:r>
        <w:rPr>
          <w:rFonts w:ascii="GHEA Grapalat" w:hAnsi="GHEA Grapalat"/>
          <w:bCs/>
          <w:i/>
          <w:sz w:val="12"/>
          <w:szCs w:val="12"/>
          <w:lang w:val="es-ES"/>
        </w:rPr>
        <w:t xml:space="preserve"> </w:t>
      </w:r>
      <w:r>
        <w:rPr>
          <w:rFonts w:ascii="GHEA Grapalat" w:hAnsi="GHEA Grapalat"/>
          <w:bCs/>
          <w:i/>
          <w:sz w:val="12"/>
          <w:szCs w:val="12"/>
        </w:rPr>
        <w:t>պատասխանատու</w:t>
      </w:r>
      <w:r>
        <w:rPr>
          <w:rFonts w:ascii="GHEA Grapalat" w:hAnsi="GHEA Grapalat"/>
          <w:bCs/>
          <w:i/>
          <w:sz w:val="12"/>
          <w:szCs w:val="12"/>
          <w:lang w:val="es-ES"/>
        </w:rPr>
        <w:t xml:space="preserve"> </w:t>
      </w:r>
      <w:r>
        <w:rPr>
          <w:rFonts w:ascii="GHEA Grapalat" w:hAnsi="GHEA Grapalat"/>
          <w:bCs/>
          <w:i/>
          <w:sz w:val="12"/>
          <w:szCs w:val="12"/>
        </w:rPr>
        <w:t>ստորաբաժանման</w:t>
      </w:r>
      <w:r>
        <w:rPr>
          <w:rFonts w:ascii="GHEA Grapalat" w:hAnsi="GHEA Grapalat"/>
          <w:bCs/>
          <w:i/>
          <w:sz w:val="12"/>
          <w:szCs w:val="12"/>
          <w:lang w:val="es-ES"/>
        </w:rPr>
        <w:t xml:space="preserve"> </w:t>
      </w:r>
      <w:r>
        <w:rPr>
          <w:rFonts w:ascii="GHEA Grapalat" w:hAnsi="GHEA Grapalat"/>
          <w:bCs/>
          <w:i/>
          <w:sz w:val="12"/>
          <w:szCs w:val="12"/>
        </w:rPr>
        <w:t>հետ</w:t>
      </w:r>
      <w:r>
        <w:rPr>
          <w:rFonts w:ascii="GHEA Grapalat" w:hAnsi="GHEA Grapalat"/>
          <w:bCs/>
          <w:i/>
          <w:sz w:val="12"/>
          <w:szCs w:val="12"/>
          <w:lang w:val="es-ES"/>
        </w:rPr>
        <w:t xml:space="preserve"> </w:t>
      </w:r>
      <w:r>
        <w:rPr>
          <w:rFonts w:ascii="GHEA Grapalat" w:hAnsi="GHEA Grapalat"/>
          <w:bCs/>
          <w:i/>
          <w:sz w:val="12"/>
          <w:szCs w:val="12"/>
        </w:rPr>
        <w:t>համատեղ</w:t>
      </w:r>
      <w:r>
        <w:rPr>
          <w:rFonts w:ascii="GHEA Grapalat" w:hAnsi="GHEA Grapalat"/>
          <w:bCs/>
          <w:i/>
          <w:sz w:val="12"/>
          <w:szCs w:val="12"/>
          <w:lang w:val="es-ES"/>
        </w:rPr>
        <w:t xml:space="preserve"> </w:t>
      </w:r>
      <w:r>
        <w:rPr>
          <w:rFonts w:ascii="GHEA Grapalat" w:hAnsi="GHEA Grapalat"/>
          <w:bCs/>
          <w:i/>
          <w:sz w:val="12"/>
          <w:szCs w:val="12"/>
        </w:rPr>
        <w:t>մասնակցելու</w:t>
      </w:r>
      <w:r>
        <w:rPr>
          <w:rFonts w:ascii="GHEA Grapalat" w:hAnsi="GHEA Grapalat"/>
          <w:bCs/>
          <w:i/>
          <w:sz w:val="12"/>
          <w:szCs w:val="12"/>
          <w:lang w:val="es-ES"/>
        </w:rPr>
        <w:t xml:space="preserve"> </w:t>
      </w:r>
      <w:r>
        <w:rPr>
          <w:rFonts w:ascii="GHEA Grapalat" w:hAnsi="GHEA Grapalat"/>
          <w:bCs/>
          <w:i/>
          <w:sz w:val="12"/>
          <w:szCs w:val="12"/>
        </w:rPr>
        <w:t>գրավոր</w:t>
      </w:r>
      <w:r>
        <w:rPr>
          <w:rFonts w:ascii="GHEA Grapalat" w:hAnsi="GHEA Grapalat"/>
          <w:bCs/>
          <w:i/>
          <w:sz w:val="12"/>
          <w:szCs w:val="12"/>
          <w:lang w:val="es-ES"/>
        </w:rPr>
        <w:t xml:space="preserve"> </w:t>
      </w:r>
      <w:r>
        <w:rPr>
          <w:rFonts w:ascii="GHEA Grapalat" w:hAnsi="GHEA Grapalat"/>
          <w:bCs/>
          <w:i/>
          <w:sz w:val="12"/>
          <w:szCs w:val="12"/>
        </w:rPr>
        <w:t>պահանջ՝</w:t>
      </w: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հայտարարությունը</w:t>
      </w:r>
      <w:r>
        <w:rPr>
          <w:rFonts w:ascii="GHEA Grapalat" w:hAnsi="GHEA Grapalat"/>
          <w:bCs/>
          <w:i/>
          <w:sz w:val="12"/>
          <w:szCs w:val="12"/>
          <w:lang w:val="es-ES"/>
        </w:rPr>
        <w:t xml:space="preserve"> </w:t>
      </w:r>
      <w:r>
        <w:rPr>
          <w:rFonts w:ascii="GHEA Grapalat" w:hAnsi="GHEA Grapalat"/>
          <w:bCs/>
          <w:i/>
          <w:sz w:val="12"/>
          <w:szCs w:val="12"/>
          <w:lang w:val="hy-AM"/>
        </w:rPr>
        <w:t>ուղարկվել</w:t>
      </w:r>
      <w:r>
        <w:rPr>
          <w:rFonts w:ascii="GHEA Grapalat" w:hAnsi="GHEA Grapalat"/>
          <w:bCs/>
          <w:i/>
          <w:sz w:val="12"/>
          <w:szCs w:val="12"/>
        </w:rPr>
        <w:t>ուց</w:t>
      </w:r>
      <w:r>
        <w:rPr>
          <w:rFonts w:ascii="GHEA Grapalat" w:hAnsi="GHEA Grapalat"/>
          <w:bCs/>
          <w:i/>
          <w:sz w:val="12"/>
          <w:szCs w:val="12"/>
          <w:lang w:val="es-ES"/>
        </w:rPr>
        <w:t xml:space="preserve"> </w:t>
      </w:r>
      <w:r>
        <w:rPr>
          <w:rFonts w:ascii="GHEA Grapalat" w:hAnsi="GHEA Grapalat"/>
          <w:bCs/>
          <w:i/>
          <w:sz w:val="12"/>
          <w:szCs w:val="12"/>
        </w:rPr>
        <w:t>հետո</w:t>
      </w:r>
      <w:r>
        <w:rPr>
          <w:rFonts w:ascii="GHEA Grapalat" w:hAnsi="GHEA Grapalat"/>
          <w:bCs/>
          <w:i/>
          <w:sz w:val="12"/>
          <w:szCs w:val="12"/>
          <w:lang w:val="hy-AM"/>
        </w:rPr>
        <w:t xml:space="preserve"> </w:t>
      </w:r>
      <w:r>
        <w:rPr>
          <w:rFonts w:ascii="GHEA Grapalat" w:hAnsi="GHEA Grapalat"/>
          <w:bCs/>
          <w:i/>
          <w:sz w:val="12"/>
          <w:szCs w:val="12"/>
          <w:lang w:val="es-ES"/>
        </w:rPr>
        <w:t>------</w:t>
      </w:r>
      <w:r>
        <w:rPr>
          <w:rFonts w:ascii="GHEA Grapalat" w:hAnsi="GHEA Grapalat"/>
          <w:bCs/>
          <w:i/>
          <w:sz w:val="12"/>
          <w:szCs w:val="12"/>
          <w:lang w:val="hy-AM"/>
        </w:rPr>
        <w:t xml:space="preserve"> </w:t>
      </w:r>
      <w:r>
        <w:rPr>
          <w:rFonts w:ascii="GHEA Grapalat" w:hAnsi="GHEA Grapalat"/>
          <w:bCs/>
          <w:i/>
          <w:sz w:val="12"/>
          <w:szCs w:val="12"/>
        </w:rPr>
        <w:t>օրացուցային</w:t>
      </w:r>
      <w:r>
        <w:rPr>
          <w:rFonts w:ascii="GHEA Grapalat" w:hAnsi="GHEA Grapalat"/>
          <w:bCs/>
          <w:i/>
          <w:sz w:val="12"/>
          <w:szCs w:val="12"/>
          <w:lang w:val="es-ES"/>
        </w:rPr>
        <w:t xml:space="preserve"> </w:t>
      </w:r>
      <w:r>
        <w:rPr>
          <w:rFonts w:ascii="GHEA Grapalat" w:hAnsi="GHEA Grapalat"/>
          <w:bCs/>
          <w:i/>
          <w:sz w:val="12"/>
          <w:szCs w:val="12"/>
        </w:rPr>
        <w:t>օրվա</w:t>
      </w:r>
      <w:r>
        <w:rPr>
          <w:rFonts w:ascii="GHEA Grapalat" w:hAnsi="GHEA Grapalat"/>
          <w:bCs/>
          <w:i/>
          <w:sz w:val="12"/>
          <w:szCs w:val="12"/>
          <w:lang w:val="es-ES"/>
        </w:rPr>
        <w:t xml:space="preserve"> </w:t>
      </w:r>
      <w:r>
        <w:rPr>
          <w:rFonts w:ascii="GHEA Grapalat" w:hAnsi="GHEA Grapalat"/>
          <w:bCs/>
          <w:i/>
          <w:sz w:val="12"/>
          <w:szCs w:val="12"/>
        </w:rPr>
        <w:t>ընթացքում</w:t>
      </w:r>
      <w:r>
        <w:rPr>
          <w:rFonts w:ascii="GHEA Grapalat" w:hAnsi="GHEA Grapalat"/>
          <w:bCs/>
          <w:i/>
          <w:sz w:val="12"/>
          <w:szCs w:val="12"/>
          <w:lang w:val="es-ES"/>
        </w:rPr>
        <w:t>:</w:t>
      </w:r>
    </w:p>
    <w:p>
      <w:pPr>
        <w:pStyle w:val="29"/>
        <w:widowControl w:val="0"/>
        <w:jc w:val="both"/>
        <w:rPr>
          <w:rFonts w:ascii="Calibri" w:hAnsi="Calibri"/>
          <w:lang w:val="hy-AM"/>
        </w:rPr>
      </w:pPr>
      <w:r>
        <w:rPr>
          <w:rFonts w:ascii="GHEA Grapalat" w:hAnsi="GHEA Grapalat"/>
          <w:bCs/>
          <w:i/>
          <w:sz w:val="12"/>
          <w:szCs w:val="12"/>
          <w:lang w:val="es-ES"/>
        </w:rPr>
        <w:t xml:space="preserve">- </w:t>
      </w:r>
      <w:r>
        <w:rPr>
          <w:rFonts w:ascii="GHEA Grapalat" w:hAnsi="GHEA Grapalat"/>
          <w:bCs/>
          <w:i/>
          <w:sz w:val="12"/>
          <w:szCs w:val="12"/>
        </w:rPr>
        <w:t>Սույն</w:t>
      </w:r>
      <w:r>
        <w:rPr>
          <w:rFonts w:ascii="GHEA Grapalat" w:hAnsi="GHEA Grapalat"/>
          <w:bCs/>
          <w:i/>
          <w:sz w:val="12"/>
          <w:szCs w:val="12"/>
          <w:lang w:val="es-ES"/>
        </w:rPr>
        <w:t xml:space="preserve"> </w:t>
      </w:r>
      <w:r>
        <w:rPr>
          <w:rFonts w:ascii="GHEA Grapalat" w:hAnsi="GHEA Grapalat"/>
          <w:bCs/>
          <w:i/>
          <w:sz w:val="12"/>
          <w:szCs w:val="12"/>
        </w:rPr>
        <w:t>կարգավորմամբ</w:t>
      </w:r>
      <w:r>
        <w:rPr>
          <w:rFonts w:ascii="GHEA Grapalat" w:hAnsi="GHEA Grapalat"/>
          <w:bCs/>
          <w:i/>
          <w:sz w:val="12"/>
          <w:szCs w:val="12"/>
          <w:lang w:val="es-ES"/>
        </w:rPr>
        <w:t xml:space="preserve"> </w:t>
      </w:r>
      <w:r>
        <w:rPr>
          <w:rFonts w:ascii="GHEA Grapalat" w:hAnsi="GHEA Grapalat"/>
          <w:bCs/>
          <w:i/>
          <w:sz w:val="12"/>
          <w:szCs w:val="12"/>
        </w:rPr>
        <w:t>սահմավող</w:t>
      </w:r>
      <w:r>
        <w:rPr>
          <w:rFonts w:ascii="GHEA Grapalat" w:hAnsi="GHEA Grapalat"/>
          <w:bCs/>
          <w:i/>
          <w:sz w:val="12"/>
          <w:szCs w:val="12"/>
          <w:lang w:val="es-ES"/>
        </w:rPr>
        <w:t xml:space="preserve"> </w:t>
      </w:r>
      <w:r>
        <w:rPr>
          <w:rFonts w:ascii="GHEA Grapalat" w:hAnsi="GHEA Grapalat"/>
          <w:bCs/>
          <w:i/>
          <w:sz w:val="12"/>
          <w:szCs w:val="12"/>
        </w:rPr>
        <w:t>ժամկետը</w:t>
      </w:r>
      <w:r>
        <w:rPr>
          <w:rFonts w:ascii="GHEA Grapalat" w:hAnsi="GHEA Grapalat"/>
          <w:bCs/>
          <w:i/>
          <w:sz w:val="12"/>
          <w:szCs w:val="12"/>
          <w:lang w:val="es-ES"/>
        </w:rPr>
        <w:t xml:space="preserve"> </w:t>
      </w:r>
      <w:r>
        <w:rPr>
          <w:rFonts w:ascii="GHEA Grapalat" w:hAnsi="GHEA Grapalat"/>
          <w:bCs/>
          <w:i/>
          <w:sz w:val="12"/>
          <w:szCs w:val="12"/>
        </w:rPr>
        <w:t>չի</w:t>
      </w:r>
      <w:r>
        <w:rPr>
          <w:rFonts w:ascii="GHEA Grapalat" w:hAnsi="GHEA Grapalat"/>
          <w:bCs/>
          <w:i/>
          <w:sz w:val="12"/>
          <w:szCs w:val="12"/>
          <w:lang w:val="es-ES"/>
        </w:rPr>
        <w:t xml:space="preserve"> </w:t>
      </w:r>
      <w:r>
        <w:rPr>
          <w:rFonts w:ascii="GHEA Grapalat" w:hAnsi="GHEA Grapalat"/>
          <w:bCs/>
          <w:i/>
          <w:sz w:val="12"/>
          <w:szCs w:val="12"/>
        </w:rPr>
        <w:t>կարող</w:t>
      </w:r>
      <w:r>
        <w:rPr>
          <w:rFonts w:ascii="GHEA Grapalat" w:hAnsi="GHEA Grapalat"/>
          <w:bCs/>
          <w:i/>
          <w:sz w:val="12"/>
          <w:szCs w:val="12"/>
          <w:lang w:val="es-ES"/>
        </w:rPr>
        <w:t xml:space="preserve"> </w:t>
      </w:r>
      <w:r>
        <w:rPr>
          <w:rFonts w:ascii="GHEA Grapalat" w:hAnsi="GHEA Grapalat"/>
          <w:bCs/>
          <w:i/>
          <w:sz w:val="12"/>
          <w:szCs w:val="12"/>
        </w:rPr>
        <w:t>պակաս</w:t>
      </w:r>
      <w:r>
        <w:rPr>
          <w:rFonts w:ascii="GHEA Grapalat" w:hAnsi="GHEA Grapalat"/>
          <w:bCs/>
          <w:i/>
          <w:sz w:val="12"/>
          <w:szCs w:val="12"/>
          <w:lang w:val="es-ES"/>
        </w:rPr>
        <w:t xml:space="preserve"> </w:t>
      </w:r>
      <w:r>
        <w:rPr>
          <w:rFonts w:ascii="GHEA Grapalat" w:hAnsi="GHEA Grapalat"/>
          <w:bCs/>
          <w:i/>
          <w:sz w:val="12"/>
          <w:szCs w:val="12"/>
        </w:rPr>
        <w:t>լինել</w:t>
      </w:r>
      <w:r>
        <w:rPr>
          <w:rFonts w:ascii="GHEA Grapalat" w:hAnsi="GHEA Grapalat"/>
          <w:bCs/>
          <w:i/>
          <w:sz w:val="12"/>
          <w:szCs w:val="12"/>
          <w:lang w:val="es-ES"/>
        </w:rPr>
        <w:t xml:space="preserve"> 3 </w:t>
      </w:r>
      <w:r>
        <w:rPr>
          <w:rFonts w:ascii="GHEA Grapalat" w:hAnsi="GHEA Grapalat"/>
          <w:bCs/>
          <w:i/>
          <w:sz w:val="12"/>
          <w:szCs w:val="12"/>
        </w:rPr>
        <w:t>օրացուցային</w:t>
      </w:r>
      <w:r>
        <w:rPr>
          <w:rFonts w:ascii="GHEA Grapalat" w:hAnsi="GHEA Grapalat"/>
          <w:bCs/>
          <w:i/>
          <w:sz w:val="12"/>
          <w:szCs w:val="12"/>
          <w:lang w:val="es-ES"/>
        </w:rPr>
        <w:t xml:space="preserve"> </w:t>
      </w:r>
      <w:r>
        <w:rPr>
          <w:rFonts w:ascii="GHEA Grapalat" w:hAnsi="GHEA Grapalat"/>
          <w:bCs/>
          <w:i/>
          <w:sz w:val="12"/>
          <w:szCs w:val="12"/>
        </w:rPr>
        <w:t>օրից</w:t>
      </w:r>
      <w:r>
        <w:rPr>
          <w:rFonts w:ascii="GHEA Grapalat" w:hAnsi="GHEA Grapalat"/>
          <w:bCs/>
          <w:i/>
          <w:sz w:val="12"/>
          <w:szCs w:val="12"/>
          <w:lang w:val="es-ES"/>
        </w:rPr>
        <w:t>:</w:t>
      </w:r>
    </w:p>
  </w:footnote>
  <w:footnote w:id="7">
    <w:p>
      <w:pPr>
        <w:pStyle w:val="29"/>
        <w:widowControl w:val="0"/>
        <w:rPr>
          <w:rFonts w:ascii="Sylfaen" w:hAnsi="Sylfaen" w:cs="Sylfaen"/>
          <w:i/>
          <w:sz w:val="12"/>
          <w:szCs w:val="12"/>
        </w:rPr>
      </w:pPr>
      <w:r>
        <w:rPr>
          <w:rStyle w:val="50"/>
        </w:rPr>
        <w:footnoteRef/>
      </w:r>
      <w:r>
        <w:rPr>
          <w:rFonts w:ascii="GHEA Grapalat" w:hAnsi="GHEA Grapalat"/>
          <w:bCs/>
          <w:i/>
          <w:sz w:val="12"/>
          <w:szCs w:val="12"/>
        </w:rPr>
        <w:t>Заполняется количество товаров, услуг, работ, приобретаемых по заключаемому договору.</w:t>
      </w:r>
    </w:p>
  </w:footnote>
  <w:footnote w:id="8">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rPr>
        <w:t xml:space="preserve">Заполнить </w:t>
      </w:r>
      <w:r>
        <w:rPr>
          <w:rFonts w:ascii="GHEA Grapalat" w:hAnsi="GHEA Grapalat" w:cs="Sylfaen"/>
          <w:bCs/>
          <w:i/>
          <w:sz w:val="12"/>
          <w:szCs w:val="12"/>
        </w:rPr>
        <w:t xml:space="preserve">объем </w:t>
      </w:r>
      <w:r>
        <w:rPr>
          <w:rFonts w:ascii="GHEA Grapalat" w:hAnsi="GHEA Grapalat"/>
          <w:bCs/>
          <w:i/>
          <w:sz w:val="12"/>
          <w:szCs w:val="12"/>
        </w:rPr>
        <w:t xml:space="preserve">товаров, услуг, работ, подлежащих приобретению </w:t>
      </w:r>
      <w:r>
        <w:rPr>
          <w:rFonts w:ascii="GHEA Grapalat" w:hAnsi="GHEA Grapalat"/>
          <w:bCs/>
          <w:i/>
          <w:sz w:val="12"/>
          <w:szCs w:val="12"/>
          <w:lang w:val="es-ES"/>
        </w:rPr>
        <w:t xml:space="preserve">за счет свободных средств в рамках данного договора , а </w:t>
      </w:r>
      <w:r>
        <w:rPr>
          <w:rFonts w:ascii="GHEA Grapalat" w:hAnsi="GHEA Grapalat"/>
          <w:bCs/>
          <w:i/>
          <w:sz w:val="12"/>
          <w:szCs w:val="12"/>
        </w:rPr>
        <w:t xml:space="preserve">в графе «Итого» рядом с графой «Итого» указать сумму товаров, услуг, работ, предусмотренную договором. это </w:t>
      </w:r>
      <w:r>
        <w:rPr>
          <w:rFonts w:ascii="GHEA Grapalat" w:hAnsi="GHEA Grapalat"/>
          <w:bCs/>
          <w:i/>
          <w:sz w:val="12"/>
          <w:szCs w:val="12"/>
          <w:lang w:val="es-ES"/>
        </w:rPr>
        <w:t>.</w:t>
      </w:r>
    </w:p>
  </w:footnote>
  <w:footnote w:id="9">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lang w:val="hy-AM"/>
        </w:rPr>
        <w:t>Если:</w:t>
      </w:r>
      <w:r>
        <w:rPr>
          <w:rFonts w:ascii="GHEA Grapalat" w:hAnsi="GHEA Grapalat"/>
          <w:bCs/>
          <w:i/>
          <w:sz w:val="12"/>
          <w:szCs w:val="12"/>
          <w:lang w:val="es-ES"/>
        </w:rPr>
        <w:t xml:space="preserve"> </w:t>
      </w:r>
      <w:r>
        <w:rPr>
          <w:rFonts w:ascii="GHEA Grapalat" w:hAnsi="GHEA Grapalat"/>
          <w:bCs/>
          <w:i/>
          <w:sz w:val="12"/>
          <w:szCs w:val="12"/>
          <w:lang w:val="hy-AM"/>
        </w:rPr>
        <w:t xml:space="preserve">данного </w:t>
      </w:r>
      <w:r>
        <w:rPr>
          <w:rFonts w:ascii="GHEA Grapalat" w:hAnsi="GHEA Grapalat"/>
          <w:bCs/>
          <w:i/>
          <w:sz w:val="12"/>
          <w:szCs w:val="12"/>
        </w:rPr>
        <w:t>контракта</w:t>
      </w:r>
      <w:r>
        <w:rPr>
          <w:rFonts w:ascii="GHEA Grapalat" w:hAnsi="GHEA Grapalat"/>
          <w:bCs/>
          <w:i/>
          <w:sz w:val="12"/>
          <w:szCs w:val="12"/>
          <w:lang w:val="es-ES"/>
        </w:rPr>
        <w:t xml:space="preserve"> </w:t>
      </w:r>
      <w:r>
        <w:rPr>
          <w:rFonts w:ascii="GHEA Grapalat" w:hAnsi="GHEA Grapalat"/>
          <w:bCs/>
          <w:i/>
          <w:sz w:val="12"/>
          <w:szCs w:val="12"/>
        </w:rPr>
        <w:t xml:space="preserve">в рамках </w:t>
      </w:r>
      <w:r>
        <w:rPr>
          <w:rFonts w:ascii="GHEA Grapalat" w:hAnsi="GHEA Grapalat"/>
          <w:bCs/>
          <w:i/>
          <w:sz w:val="12"/>
          <w:szCs w:val="12"/>
          <w:lang w:val="hy-AM"/>
        </w:rPr>
        <w:t xml:space="preserve">запланировано меньше средств </w:t>
      </w:r>
      <w:r>
        <w:rPr>
          <w:rFonts w:ascii="GHEA Grapalat" w:hAnsi="GHEA Grapalat"/>
          <w:bCs/>
          <w:i/>
          <w:sz w:val="12"/>
          <w:szCs w:val="12"/>
          <w:lang w:val="es-ES"/>
        </w:rPr>
        <w:t xml:space="preserve">, </w:t>
      </w:r>
      <w:r>
        <w:rPr>
          <w:rFonts w:ascii="GHEA Grapalat" w:hAnsi="GHEA Grapalat"/>
          <w:bCs/>
          <w:i/>
          <w:sz w:val="12"/>
          <w:szCs w:val="12"/>
        </w:rPr>
        <w:t>то</w:t>
      </w:r>
      <w:r>
        <w:rPr>
          <w:rFonts w:ascii="GHEA Grapalat" w:hAnsi="GHEA Grapalat"/>
          <w:bCs/>
          <w:i/>
          <w:sz w:val="12"/>
          <w:szCs w:val="12"/>
          <w:lang w:val="es-ES"/>
        </w:rPr>
        <w:t xml:space="preserve"> быть </w:t>
      </w:r>
      <w:r>
        <w:rPr>
          <w:rFonts w:ascii="GHEA Grapalat" w:hAnsi="GHEA Grapalat"/>
          <w:bCs/>
          <w:i/>
          <w:sz w:val="12"/>
          <w:szCs w:val="12"/>
        </w:rPr>
        <w:t xml:space="preserve">завершено с использованием имеющихся </w:t>
      </w:r>
      <w:r>
        <w:rPr>
          <w:rFonts w:ascii="GHEA Grapalat" w:hAnsi="GHEA Grapalat"/>
          <w:bCs/>
          <w:i/>
          <w:sz w:val="12"/>
          <w:szCs w:val="12"/>
          <w:lang w:val="es-ES"/>
        </w:rPr>
        <w:t xml:space="preserve">финансовых ресурсов </w:t>
      </w:r>
      <w:r>
        <w:rPr>
          <w:rFonts w:ascii="GHEA Grapalat" w:hAnsi="GHEA Grapalat"/>
          <w:bCs/>
          <w:i/>
          <w:sz w:val="12"/>
          <w:szCs w:val="12"/>
        </w:rPr>
        <w:t>денег</w:t>
      </w:r>
      <w:r>
        <w:rPr>
          <w:rFonts w:ascii="GHEA Grapalat" w:hAnsi="GHEA Grapalat"/>
          <w:bCs/>
          <w:i/>
          <w:sz w:val="12"/>
          <w:szCs w:val="12"/>
          <w:lang w:val="es-ES"/>
        </w:rPr>
        <w:t xml:space="preserve"> </w:t>
      </w:r>
      <w:r>
        <w:rPr>
          <w:rFonts w:ascii="GHEA Grapalat" w:hAnsi="GHEA Grapalat"/>
          <w:bCs/>
          <w:i/>
          <w:sz w:val="12"/>
          <w:szCs w:val="12"/>
        </w:rPr>
        <w:t xml:space="preserve">размер </w:t>
      </w:r>
      <w:r>
        <w:rPr>
          <w:rFonts w:ascii="GHEA Grapalat" w:hAnsi="GHEA Grapalat"/>
          <w:bCs/>
          <w:i/>
          <w:sz w:val="12"/>
          <w:szCs w:val="12"/>
          <w:lang w:val="es-ES"/>
        </w:rPr>
        <w:t>и</w:t>
      </w:r>
      <w:r>
        <w:rPr>
          <w:rFonts w:ascii="GHEA Grapalat" w:hAnsi="GHEA Grapalat"/>
          <w:bCs/>
          <w:i/>
          <w:sz w:val="12"/>
          <w:szCs w:val="12"/>
        </w:rPr>
        <w:t>​</w:t>
      </w:r>
      <w:r>
        <w:rPr>
          <w:rFonts w:ascii="GHEA Grapalat" w:hAnsi="GHEA Grapalat"/>
          <w:bCs/>
          <w:i/>
          <w:sz w:val="12"/>
          <w:szCs w:val="12"/>
          <w:lang w:val="es-ES"/>
        </w:rPr>
        <w:t xml:space="preserve"> </w:t>
      </w:r>
      <w:r>
        <w:rPr>
          <w:rFonts w:ascii="GHEA Grapalat" w:hAnsi="GHEA Grapalat"/>
          <w:bCs/>
          <w:i/>
          <w:sz w:val="12"/>
          <w:szCs w:val="12"/>
        </w:rPr>
        <w:t>общий</w:t>
      </w:r>
      <w:r>
        <w:rPr>
          <w:rFonts w:ascii="GHEA Grapalat" w:hAnsi="GHEA Grapalat"/>
          <w:bCs/>
          <w:i/>
          <w:sz w:val="12"/>
          <w:szCs w:val="12"/>
          <w:lang w:val="es-ES"/>
        </w:rPr>
        <w:t xml:space="preserve">  </w:t>
      </w:r>
      <w:r>
        <w:rPr>
          <w:rFonts w:ascii="GHEA Grapalat" w:hAnsi="GHEA Grapalat"/>
          <w:bCs/>
          <w:i/>
          <w:sz w:val="12"/>
          <w:szCs w:val="12"/>
        </w:rPr>
        <w:t>сумма</w:t>
      </w:r>
      <w:r>
        <w:rPr>
          <w:rFonts w:ascii="GHEA Grapalat" w:hAnsi="GHEA Grapalat"/>
          <w:bCs/>
          <w:i/>
          <w:sz w:val="12"/>
          <w:szCs w:val="12"/>
          <w:lang w:val="es-ES"/>
        </w:rPr>
        <w:t xml:space="preserve"> </w:t>
      </w:r>
      <w:r>
        <w:rPr>
          <w:rFonts w:ascii="GHEA Grapalat" w:hAnsi="GHEA Grapalat"/>
          <w:bCs/>
          <w:i/>
          <w:sz w:val="12"/>
          <w:szCs w:val="12"/>
        </w:rPr>
        <w:t>заполнять</w:t>
      </w:r>
      <w:r>
        <w:rPr>
          <w:rFonts w:ascii="GHEA Grapalat" w:hAnsi="GHEA Grapalat"/>
          <w:bCs/>
          <w:i/>
          <w:sz w:val="12"/>
          <w:szCs w:val="12"/>
          <w:lang w:val="es-ES"/>
        </w:rPr>
        <w:t xml:space="preserve">  </w:t>
      </w:r>
      <w:r>
        <w:rPr>
          <w:rFonts w:ascii="GHEA Grapalat" w:hAnsi="GHEA Grapalat"/>
          <w:bCs/>
          <w:i/>
          <w:sz w:val="12"/>
          <w:szCs w:val="12"/>
        </w:rPr>
        <w:t xml:space="preserve">рядом с ним в столбце </w:t>
      </w:r>
      <w:r>
        <w:rPr>
          <w:rFonts w:ascii="GHEA Grapalat" w:hAnsi="GHEA Grapalat"/>
          <w:bCs/>
          <w:i/>
          <w:sz w:val="12"/>
          <w:szCs w:val="12"/>
          <w:lang w:val="es-ES"/>
        </w:rPr>
        <w:t xml:space="preserve">« </w:t>
      </w:r>
      <w:r>
        <w:rPr>
          <w:rFonts w:ascii="GHEA Grapalat" w:hAnsi="GHEA Grapalat"/>
          <w:bCs/>
          <w:i/>
          <w:sz w:val="12"/>
          <w:szCs w:val="12"/>
        </w:rPr>
        <w:t xml:space="preserve">Итого </w:t>
      </w:r>
      <w:r>
        <w:rPr>
          <w:rFonts w:ascii="GHEA Grapalat" w:hAnsi="GHEA Grapalat"/>
          <w:bCs/>
          <w:i/>
          <w:sz w:val="12"/>
          <w:szCs w:val="12"/>
          <w:lang w:val="es-ES"/>
        </w:rPr>
        <w:t>» .</w:t>
      </w:r>
    </w:p>
  </w:footnote>
  <w:footnote w:id="10">
    <w:p>
      <w:pPr>
        <w:pStyle w:val="29"/>
        <w:widowControl w:val="0"/>
        <w:jc w:val="both"/>
        <w:rPr>
          <w:rFonts w:ascii="GHEA Grapalat" w:hAnsi="GHEA Grapalat"/>
          <w:bCs/>
          <w:i/>
          <w:sz w:val="12"/>
          <w:szCs w:val="12"/>
          <w:vertAlign w:val="superscript"/>
          <w:lang w:val="es-ES"/>
        </w:rPr>
      </w:pPr>
      <w:r>
        <w:rPr>
          <w:rStyle w:val="50"/>
        </w:rPr>
        <w:footnoteRef/>
      </w:r>
      <w:r>
        <w:rPr>
          <w:rFonts w:ascii="GHEA Grapalat" w:hAnsi="GHEA Grapalat"/>
          <w:bCs/>
          <w:i/>
          <w:sz w:val="12"/>
          <w:szCs w:val="12"/>
          <w:vertAlign w:val="superscript"/>
          <w:lang w:val="es-ES"/>
        </w:rPr>
        <w:t xml:space="preserve">  </w:t>
      </w:r>
      <w:r>
        <w:rPr>
          <w:rFonts w:ascii="GHEA Grapalat" w:hAnsi="GHEA Grapalat"/>
          <w:bCs/>
          <w:i/>
          <w:sz w:val="12"/>
          <w:szCs w:val="12"/>
        </w:rPr>
        <w:t>Упомянул</w:t>
      </w:r>
      <w:r>
        <w:rPr>
          <w:rFonts w:ascii="GHEA Grapalat" w:hAnsi="GHEA Grapalat"/>
          <w:bCs/>
          <w:i/>
          <w:sz w:val="12"/>
          <w:szCs w:val="12"/>
          <w:lang w:val="es-ES"/>
        </w:rPr>
        <w:t xml:space="preserve"> </w:t>
      </w:r>
      <w:r>
        <w:rPr>
          <w:rFonts w:ascii="GHEA Grapalat" w:hAnsi="GHEA Grapalat"/>
          <w:bCs/>
          <w:i/>
          <w:sz w:val="12"/>
          <w:szCs w:val="12"/>
        </w:rPr>
        <w:t>являются</w:t>
      </w:r>
      <w:r>
        <w:rPr>
          <w:rFonts w:ascii="GHEA Grapalat" w:hAnsi="GHEA Grapalat"/>
          <w:bCs/>
          <w:i/>
          <w:sz w:val="12"/>
          <w:szCs w:val="12"/>
          <w:lang w:val="es-ES"/>
        </w:rPr>
        <w:t xml:space="preserve"> </w:t>
      </w:r>
      <w:r>
        <w:rPr>
          <w:rFonts w:ascii="GHEA Grapalat" w:hAnsi="GHEA Grapalat"/>
          <w:bCs/>
          <w:i/>
          <w:sz w:val="12"/>
          <w:szCs w:val="12"/>
        </w:rPr>
        <w:t>в приглашении</w:t>
      </w:r>
      <w:r>
        <w:rPr>
          <w:rFonts w:ascii="GHEA Grapalat" w:hAnsi="GHEA Grapalat"/>
          <w:bCs/>
          <w:i/>
          <w:sz w:val="12"/>
          <w:szCs w:val="12"/>
          <w:lang w:val="es-ES"/>
        </w:rPr>
        <w:t xml:space="preserve"> </w:t>
      </w:r>
      <w:r>
        <w:rPr>
          <w:rFonts w:ascii="GHEA Grapalat" w:hAnsi="GHEA Grapalat"/>
          <w:bCs/>
          <w:i/>
          <w:sz w:val="12"/>
          <w:szCs w:val="12"/>
        </w:rPr>
        <w:t>сделанный</w:t>
      </w:r>
      <w:r>
        <w:rPr>
          <w:rFonts w:ascii="GHEA Grapalat" w:hAnsi="GHEA Grapalat"/>
          <w:bCs/>
          <w:i/>
          <w:sz w:val="12"/>
          <w:szCs w:val="12"/>
          <w:lang w:val="es-ES"/>
        </w:rPr>
        <w:t xml:space="preserve"> </w:t>
      </w:r>
      <w:r>
        <w:rPr>
          <w:rFonts w:ascii="GHEA Grapalat" w:hAnsi="GHEA Grapalat"/>
          <w:bCs/>
          <w:i/>
          <w:sz w:val="12"/>
          <w:szCs w:val="12"/>
        </w:rPr>
        <w:t>все</w:t>
      </w:r>
      <w:r>
        <w:rPr>
          <w:rFonts w:ascii="GHEA Grapalat" w:hAnsi="GHEA Grapalat"/>
          <w:bCs/>
          <w:i/>
          <w:sz w:val="12"/>
          <w:szCs w:val="12"/>
          <w:lang w:val="es-ES"/>
        </w:rPr>
        <w:t xml:space="preserve"> </w:t>
      </w:r>
      <w:r>
        <w:rPr>
          <w:rFonts w:ascii="GHEA Grapalat" w:hAnsi="GHEA Grapalat"/>
          <w:bCs/>
          <w:i/>
          <w:sz w:val="12"/>
          <w:szCs w:val="12"/>
        </w:rPr>
        <w:t>изменений</w:t>
      </w:r>
      <w:r>
        <w:rPr>
          <w:rFonts w:ascii="GHEA Grapalat" w:hAnsi="GHEA Grapalat"/>
          <w:bCs/>
          <w:i/>
          <w:sz w:val="12"/>
          <w:szCs w:val="12"/>
          <w:lang w:val="es-ES"/>
        </w:rPr>
        <w:t xml:space="preserve"> </w:t>
      </w:r>
      <w:r>
        <w:rPr>
          <w:rFonts w:ascii="GHEA Grapalat" w:hAnsi="GHEA Grapalat"/>
          <w:bCs/>
          <w:i/>
          <w:sz w:val="12"/>
          <w:szCs w:val="12"/>
        </w:rPr>
        <w:t>Даты</w:t>
      </w:r>
      <w:r>
        <w:rPr>
          <w:rFonts w:ascii="GHEA Grapalat" w:hAnsi="GHEA Grapalat"/>
          <w:bCs/>
          <w:i/>
          <w:sz w:val="12"/>
          <w:szCs w:val="12"/>
          <w:lang w:val="es-ES"/>
        </w:rPr>
        <w:t>​</w:t>
      </w:r>
    </w:p>
  </w:footnote>
  <w:footnote w:id="11">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lang w:val="ru-RU"/>
        </w:rPr>
        <w:t>Если:</w:t>
      </w:r>
      <w:r>
        <w:rPr>
          <w:rFonts w:ascii="GHEA Grapalat" w:hAnsi="GHEA Grapalat"/>
          <w:bCs/>
          <w:i/>
          <w:sz w:val="12"/>
          <w:szCs w:val="12"/>
          <w:lang w:val="es-ES"/>
        </w:rPr>
        <w:t xml:space="preserve"> </w:t>
      </w:r>
      <w:r>
        <w:rPr>
          <w:rFonts w:ascii="GHEA Grapalat" w:hAnsi="GHEA Grapalat"/>
          <w:bCs/>
          <w:i/>
          <w:sz w:val="12"/>
          <w:szCs w:val="12"/>
          <w:lang w:val="ru-RU"/>
        </w:rPr>
        <w:t>предложил</w:t>
      </w:r>
      <w:r>
        <w:rPr>
          <w:rFonts w:ascii="GHEA Grapalat" w:hAnsi="GHEA Grapalat"/>
          <w:bCs/>
          <w:i/>
          <w:sz w:val="12"/>
          <w:szCs w:val="12"/>
          <w:lang w:val="es-ES"/>
        </w:rPr>
        <w:t xml:space="preserve"> </w:t>
      </w:r>
      <w:r>
        <w:rPr>
          <w:rFonts w:ascii="GHEA Grapalat" w:hAnsi="GHEA Grapalat"/>
          <w:bCs/>
          <w:i/>
          <w:sz w:val="12"/>
          <w:szCs w:val="12"/>
          <w:lang w:val="ru-RU"/>
        </w:rPr>
        <w:t>цены</w:t>
      </w:r>
      <w:r>
        <w:rPr>
          <w:rFonts w:ascii="GHEA Grapalat" w:hAnsi="GHEA Grapalat"/>
          <w:bCs/>
          <w:i/>
          <w:sz w:val="12"/>
          <w:szCs w:val="12"/>
          <w:lang w:val="es-ES"/>
        </w:rPr>
        <w:t xml:space="preserve"> </w:t>
      </w:r>
      <w:r>
        <w:rPr>
          <w:rFonts w:ascii="GHEA Grapalat" w:hAnsi="GHEA Grapalat"/>
          <w:bCs/>
          <w:i/>
          <w:sz w:val="12"/>
          <w:szCs w:val="12"/>
          <w:lang w:val="ru-RU"/>
        </w:rPr>
        <w:t>представлен</w:t>
      </w:r>
      <w:r>
        <w:rPr>
          <w:rFonts w:ascii="GHEA Grapalat" w:hAnsi="GHEA Grapalat"/>
          <w:bCs/>
          <w:i/>
          <w:sz w:val="12"/>
          <w:szCs w:val="12"/>
          <w:lang w:val="es-ES"/>
        </w:rPr>
        <w:t xml:space="preserve"> </w:t>
      </w:r>
      <w:r>
        <w:rPr>
          <w:rFonts w:ascii="GHEA Grapalat" w:hAnsi="GHEA Grapalat"/>
          <w:bCs/>
          <w:i/>
          <w:sz w:val="12"/>
          <w:szCs w:val="12"/>
          <w:lang w:val="ru-RU"/>
        </w:rPr>
        <w:t>являются</w:t>
      </w:r>
      <w:r>
        <w:rPr>
          <w:rFonts w:ascii="GHEA Grapalat" w:hAnsi="GHEA Grapalat"/>
          <w:bCs/>
          <w:i/>
          <w:sz w:val="12"/>
          <w:szCs w:val="12"/>
          <w:lang w:val="es-ES"/>
        </w:rPr>
        <w:t xml:space="preserve"> </w:t>
      </w:r>
      <w:r>
        <w:rPr>
          <w:rFonts w:ascii="GHEA Grapalat" w:hAnsi="GHEA Grapalat"/>
          <w:bCs/>
          <w:i/>
          <w:sz w:val="12"/>
          <w:szCs w:val="12"/>
          <w:lang w:val="ru-RU"/>
        </w:rPr>
        <w:t>два</w:t>
      </w:r>
      <w:r>
        <w:rPr>
          <w:rFonts w:ascii="GHEA Grapalat" w:hAnsi="GHEA Grapalat"/>
          <w:bCs/>
          <w:i/>
          <w:sz w:val="12"/>
          <w:szCs w:val="12"/>
          <w:lang w:val="es-ES"/>
        </w:rPr>
        <w:t xml:space="preserve"> </w:t>
      </w:r>
      <w:r>
        <w:rPr>
          <w:rFonts w:ascii="GHEA Grapalat" w:hAnsi="GHEA Grapalat"/>
          <w:bCs/>
          <w:i/>
          <w:sz w:val="12"/>
          <w:szCs w:val="12"/>
          <w:lang w:val="ru-RU"/>
        </w:rPr>
        <w:t>или</w:t>
      </w:r>
      <w:r>
        <w:rPr>
          <w:rFonts w:ascii="GHEA Grapalat" w:hAnsi="GHEA Grapalat"/>
          <w:bCs/>
          <w:i/>
          <w:sz w:val="12"/>
          <w:szCs w:val="12"/>
          <w:lang w:val="es-ES"/>
        </w:rPr>
        <w:t xml:space="preserve"> </w:t>
      </w:r>
      <w:r>
        <w:rPr>
          <w:rFonts w:ascii="GHEA Grapalat" w:hAnsi="GHEA Grapalat"/>
          <w:bCs/>
          <w:i/>
          <w:sz w:val="12"/>
          <w:szCs w:val="12"/>
          <w:lang w:val="ru-RU"/>
        </w:rPr>
        <w:t>более</w:t>
      </w:r>
      <w:r>
        <w:rPr>
          <w:rFonts w:ascii="GHEA Grapalat" w:hAnsi="GHEA Grapalat"/>
          <w:bCs/>
          <w:i/>
          <w:sz w:val="12"/>
          <w:szCs w:val="12"/>
          <w:lang w:val="es-ES"/>
        </w:rPr>
        <w:t xml:space="preserve"> </w:t>
      </w:r>
      <w:r>
        <w:rPr>
          <w:rFonts w:ascii="GHEA Grapalat" w:hAnsi="GHEA Grapalat"/>
          <w:bCs/>
          <w:i/>
          <w:sz w:val="12"/>
          <w:szCs w:val="12"/>
          <w:lang w:val="ru-RU"/>
        </w:rPr>
        <w:t xml:space="preserve">валюты </w:t>
      </w:r>
      <w:r>
        <w:rPr>
          <w:rFonts w:ascii="GHEA Grapalat" w:hAnsi="GHEA Grapalat"/>
          <w:bCs/>
          <w:i/>
          <w:sz w:val="12"/>
          <w:szCs w:val="12"/>
          <w:lang w:val="es-ES"/>
        </w:rPr>
        <w:t xml:space="preserve">, </w:t>
      </w:r>
      <w:r>
        <w:rPr>
          <w:rFonts w:ascii="GHEA Grapalat" w:hAnsi="GHEA Grapalat"/>
          <w:bCs/>
          <w:i/>
          <w:sz w:val="12"/>
          <w:szCs w:val="12"/>
          <w:lang w:val="ru-RU"/>
        </w:rPr>
        <w:t xml:space="preserve">затем заполните </w:t>
      </w:r>
      <w:r>
        <w:rPr>
          <w:rFonts w:ascii="GHEA Grapalat" w:hAnsi="GHEA Grapalat"/>
          <w:bCs/>
          <w:i/>
          <w:sz w:val="12"/>
          <w:szCs w:val="12"/>
          <w:lang w:val="es-ES"/>
        </w:rPr>
        <w:t xml:space="preserve">цены по курсу, установленному данным приглашением - </w:t>
      </w:r>
      <w:r>
        <w:rPr>
          <w:rFonts w:ascii="GHEA Grapalat" w:hAnsi="GHEA Grapalat"/>
          <w:bCs/>
          <w:i/>
          <w:sz w:val="12"/>
          <w:szCs w:val="12"/>
          <w:lang w:val="ru-RU"/>
        </w:rPr>
        <w:t>Армения</w:t>
      </w:r>
      <w:r>
        <w:rPr>
          <w:rFonts w:ascii="GHEA Grapalat" w:hAnsi="GHEA Grapalat"/>
          <w:bCs/>
          <w:i/>
          <w:sz w:val="12"/>
          <w:szCs w:val="12"/>
          <w:lang w:val="es-ES"/>
        </w:rPr>
        <w:t xml:space="preserve"> </w:t>
      </w:r>
      <w:r>
        <w:rPr>
          <w:rFonts w:ascii="GHEA Grapalat" w:hAnsi="GHEA Grapalat"/>
          <w:bCs/>
          <w:i/>
          <w:sz w:val="12"/>
          <w:szCs w:val="12"/>
          <w:lang w:val="ru-RU"/>
        </w:rPr>
        <w:t>Республика</w:t>
      </w:r>
      <w:r>
        <w:rPr>
          <w:rFonts w:ascii="GHEA Grapalat" w:hAnsi="GHEA Grapalat"/>
          <w:bCs/>
          <w:i/>
          <w:sz w:val="12"/>
          <w:szCs w:val="12"/>
          <w:lang w:val="es-ES"/>
        </w:rPr>
        <w:t xml:space="preserve"> </w:t>
      </w:r>
      <w:r>
        <w:rPr>
          <w:rFonts w:ascii="GHEA Grapalat" w:hAnsi="GHEA Grapalat"/>
          <w:bCs/>
          <w:i/>
          <w:sz w:val="12"/>
          <w:szCs w:val="12"/>
          <w:lang w:val="ru-RU"/>
        </w:rPr>
        <w:t xml:space="preserve">в драмах </w:t>
      </w:r>
      <w:r>
        <w:rPr>
          <w:rFonts w:ascii="GHEA Grapalat" w:hAnsi="GHEA Grapalat"/>
          <w:bCs/>
          <w:i/>
          <w:sz w:val="12"/>
          <w:szCs w:val="12"/>
          <w:lang w:val="es-ES"/>
        </w:rPr>
        <w:t>.</w:t>
      </w:r>
    </w:p>
  </w:footnote>
  <w:footnote w:id="12">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rPr>
        <w:t>Если:</w:t>
      </w:r>
      <w:r>
        <w:rPr>
          <w:rFonts w:ascii="GHEA Grapalat" w:hAnsi="GHEA Grapalat"/>
          <w:bCs/>
          <w:i/>
          <w:sz w:val="12"/>
          <w:szCs w:val="12"/>
          <w:lang w:val="es-ES"/>
        </w:rPr>
        <w:t xml:space="preserve"> </w:t>
      </w:r>
      <w:r>
        <w:rPr>
          <w:rFonts w:ascii="GHEA Grapalat" w:hAnsi="GHEA Grapalat"/>
          <w:bCs/>
          <w:i/>
          <w:sz w:val="12"/>
          <w:szCs w:val="12"/>
        </w:rPr>
        <w:t>контракт</w:t>
      </w:r>
      <w:r>
        <w:rPr>
          <w:rFonts w:ascii="GHEA Grapalat" w:hAnsi="GHEA Grapalat"/>
          <w:bCs/>
          <w:i/>
          <w:sz w:val="12"/>
          <w:szCs w:val="12"/>
          <w:lang w:val="es-ES"/>
        </w:rPr>
        <w:t xml:space="preserve"> </w:t>
      </w:r>
      <w:r>
        <w:rPr>
          <w:rFonts w:ascii="GHEA Grapalat" w:hAnsi="GHEA Grapalat"/>
          <w:bCs/>
          <w:i/>
          <w:sz w:val="12"/>
          <w:szCs w:val="12"/>
        </w:rPr>
        <w:t>быть запечатанным</w:t>
      </w:r>
      <w:r>
        <w:rPr>
          <w:rFonts w:ascii="GHEA Grapalat" w:hAnsi="GHEA Grapalat"/>
          <w:bCs/>
          <w:i/>
          <w:sz w:val="12"/>
          <w:szCs w:val="12"/>
          <w:lang w:val="es-ES"/>
        </w:rPr>
        <w:t xml:space="preserve"> </w:t>
      </w:r>
      <w:r>
        <w:rPr>
          <w:rFonts w:ascii="GHEA Grapalat" w:hAnsi="GHEA Grapalat"/>
          <w:bCs/>
          <w:i/>
          <w:sz w:val="12"/>
          <w:szCs w:val="12"/>
        </w:rPr>
        <w:t>является</w:t>
      </w:r>
      <w:r>
        <w:rPr>
          <w:rFonts w:ascii="GHEA Grapalat" w:hAnsi="GHEA Grapalat"/>
          <w:bCs/>
          <w:i/>
          <w:sz w:val="12"/>
          <w:szCs w:val="12"/>
          <w:lang w:val="es-ES"/>
        </w:rPr>
        <w:t xml:space="preserve"> </w:t>
      </w:r>
      <w:r>
        <w:rPr>
          <w:rFonts w:ascii="GHEA Grapalat" w:hAnsi="GHEA Grapalat"/>
          <w:bCs/>
          <w:i/>
          <w:sz w:val="12"/>
          <w:szCs w:val="12"/>
        </w:rPr>
        <w:t>общий</w:t>
      </w:r>
      <w:r>
        <w:rPr>
          <w:rFonts w:ascii="GHEA Grapalat" w:hAnsi="GHEA Grapalat"/>
          <w:bCs/>
          <w:i/>
          <w:sz w:val="12"/>
          <w:szCs w:val="12"/>
          <w:lang w:val="es-ES"/>
        </w:rPr>
        <w:t xml:space="preserve"> </w:t>
      </w:r>
      <w:r>
        <w:rPr>
          <w:rFonts w:ascii="GHEA Grapalat" w:hAnsi="GHEA Grapalat"/>
          <w:bCs/>
          <w:i/>
          <w:sz w:val="12"/>
          <w:szCs w:val="12"/>
        </w:rPr>
        <w:t xml:space="preserve">по цене </w:t>
      </w:r>
      <w:r>
        <w:rPr>
          <w:rFonts w:ascii="GHEA Grapalat" w:hAnsi="GHEA Grapalat"/>
          <w:bCs/>
          <w:i/>
          <w:sz w:val="12"/>
          <w:szCs w:val="12"/>
          <w:lang w:val="es-ES"/>
        </w:rPr>
        <w:t xml:space="preserve">, </w:t>
      </w:r>
      <w:r>
        <w:rPr>
          <w:rFonts w:ascii="GHEA Grapalat" w:hAnsi="GHEA Grapalat"/>
          <w:bCs/>
          <w:i/>
          <w:sz w:val="12"/>
          <w:szCs w:val="12"/>
        </w:rPr>
        <w:t>однако</w:t>
      </w:r>
      <w:r>
        <w:rPr>
          <w:rFonts w:ascii="GHEA Grapalat" w:hAnsi="GHEA Grapalat"/>
          <w:bCs/>
          <w:i/>
          <w:sz w:val="12"/>
          <w:szCs w:val="12"/>
          <w:lang w:val="es-ES"/>
        </w:rPr>
        <w:t xml:space="preserve"> </w:t>
      </w:r>
      <w:r>
        <w:rPr>
          <w:rFonts w:ascii="GHEA Grapalat" w:hAnsi="GHEA Grapalat"/>
          <w:bCs/>
          <w:i/>
          <w:sz w:val="12"/>
          <w:szCs w:val="12"/>
        </w:rPr>
        <w:t>запланировано</w:t>
      </w:r>
      <w:r>
        <w:rPr>
          <w:rFonts w:ascii="GHEA Grapalat" w:hAnsi="GHEA Grapalat"/>
          <w:bCs/>
          <w:i/>
          <w:sz w:val="12"/>
          <w:szCs w:val="12"/>
          <w:lang w:val="es-ES"/>
        </w:rPr>
        <w:t xml:space="preserve"> </w:t>
      </w:r>
      <w:r>
        <w:rPr>
          <w:rFonts w:ascii="GHEA Grapalat" w:hAnsi="GHEA Grapalat"/>
          <w:bCs/>
          <w:i/>
          <w:sz w:val="12"/>
          <w:szCs w:val="12"/>
        </w:rPr>
        <w:t>являются</w:t>
      </w:r>
      <w:r>
        <w:rPr>
          <w:rFonts w:ascii="GHEA Grapalat" w:hAnsi="GHEA Grapalat"/>
          <w:bCs/>
          <w:i/>
          <w:sz w:val="12"/>
          <w:szCs w:val="12"/>
          <w:lang w:val="es-ES"/>
        </w:rPr>
        <w:t xml:space="preserve"> </w:t>
      </w:r>
      <w:r>
        <w:rPr>
          <w:rFonts w:ascii="GHEA Grapalat" w:hAnsi="GHEA Grapalat"/>
          <w:bCs/>
          <w:i/>
          <w:sz w:val="12"/>
          <w:szCs w:val="12"/>
        </w:rPr>
        <w:t>более</w:t>
      </w:r>
      <w:r>
        <w:rPr>
          <w:rFonts w:ascii="GHEA Grapalat" w:hAnsi="GHEA Grapalat"/>
          <w:bCs/>
          <w:i/>
          <w:sz w:val="12"/>
          <w:szCs w:val="12"/>
          <w:lang w:val="es-ES"/>
        </w:rPr>
        <w:t xml:space="preserve"> </w:t>
      </w:r>
      <w:r>
        <w:rPr>
          <w:rFonts w:ascii="GHEA Grapalat" w:hAnsi="GHEA Grapalat"/>
          <w:bCs/>
          <w:i/>
          <w:sz w:val="12"/>
          <w:szCs w:val="12"/>
        </w:rPr>
        <w:t>маленький</w:t>
      </w:r>
      <w:r>
        <w:rPr>
          <w:rFonts w:ascii="GHEA Grapalat" w:hAnsi="GHEA Grapalat"/>
          <w:bCs/>
          <w:i/>
          <w:sz w:val="12"/>
          <w:szCs w:val="12"/>
          <w:lang w:val="es-ES"/>
        </w:rPr>
        <w:t xml:space="preserve"> </w:t>
      </w:r>
      <w:r>
        <w:rPr>
          <w:rFonts w:ascii="GHEA Grapalat" w:hAnsi="GHEA Grapalat"/>
          <w:bCs/>
          <w:i/>
          <w:sz w:val="12"/>
          <w:szCs w:val="12"/>
        </w:rPr>
        <w:t xml:space="preserve">значит </w:t>
      </w:r>
      <w:r>
        <w:rPr>
          <w:rFonts w:ascii="GHEA Grapalat" w:hAnsi="GHEA Grapalat"/>
          <w:bCs/>
          <w:i/>
          <w:sz w:val="12"/>
          <w:szCs w:val="12"/>
          <w:lang w:val="es-ES"/>
        </w:rPr>
        <w:t xml:space="preserve">, </w:t>
      </w:r>
      <w:r>
        <w:rPr>
          <w:rFonts w:ascii="GHEA Grapalat" w:hAnsi="GHEA Grapalat"/>
          <w:bCs/>
          <w:i/>
          <w:sz w:val="12"/>
          <w:szCs w:val="12"/>
        </w:rPr>
        <w:t>тогда</w:t>
      </w:r>
      <w:r>
        <w:rPr>
          <w:rFonts w:ascii="GHEA Grapalat" w:hAnsi="GHEA Grapalat"/>
          <w:bCs/>
          <w:i/>
          <w:sz w:val="12"/>
          <w:szCs w:val="12"/>
          <w:lang w:val="es-ES"/>
        </w:rPr>
        <w:t xml:space="preserve"> </w:t>
      </w:r>
      <w:r>
        <w:rPr>
          <w:rFonts w:ascii="GHEA Grapalat" w:hAnsi="GHEA Grapalat"/>
          <w:bCs/>
          <w:i/>
          <w:sz w:val="12"/>
          <w:szCs w:val="12"/>
        </w:rPr>
        <w:t>общий</w:t>
      </w:r>
      <w:r>
        <w:rPr>
          <w:rFonts w:ascii="GHEA Grapalat" w:hAnsi="GHEA Grapalat"/>
          <w:bCs/>
          <w:i/>
          <w:sz w:val="12"/>
          <w:szCs w:val="12"/>
          <w:lang w:val="es-ES"/>
        </w:rPr>
        <w:t xml:space="preserve"> </w:t>
      </w:r>
      <w:r>
        <w:rPr>
          <w:rFonts w:ascii="GHEA Grapalat" w:hAnsi="GHEA Grapalat"/>
          <w:bCs/>
          <w:i/>
          <w:sz w:val="12"/>
          <w:szCs w:val="12"/>
        </w:rPr>
        <w:t>расходы</w:t>
      </w:r>
      <w:r>
        <w:rPr>
          <w:rFonts w:ascii="GHEA Grapalat" w:hAnsi="GHEA Grapalat"/>
          <w:bCs/>
          <w:i/>
          <w:sz w:val="12"/>
          <w:szCs w:val="12"/>
          <w:lang w:val="es-ES"/>
        </w:rPr>
        <w:t xml:space="preserve"> </w:t>
      </w:r>
      <w:r>
        <w:rPr>
          <w:rFonts w:ascii="GHEA Grapalat" w:hAnsi="GHEA Grapalat"/>
          <w:bCs/>
          <w:i/>
          <w:sz w:val="12"/>
          <w:szCs w:val="12"/>
        </w:rPr>
        <w:t xml:space="preserve">заполните графу </w:t>
      </w:r>
      <w:r>
        <w:rPr>
          <w:rFonts w:ascii="GHEA Grapalat" w:hAnsi="GHEA Grapalat"/>
          <w:bCs/>
          <w:i/>
          <w:sz w:val="12"/>
          <w:szCs w:val="12"/>
          <w:lang w:val="es-ES"/>
        </w:rPr>
        <w:t xml:space="preserve">« Общие </w:t>
      </w:r>
      <w:r>
        <w:rPr>
          <w:rFonts w:ascii="GHEA Grapalat" w:hAnsi="GHEA Grapalat"/>
          <w:bCs/>
          <w:i/>
          <w:sz w:val="12"/>
          <w:szCs w:val="12"/>
        </w:rPr>
        <w:t xml:space="preserve">» </w:t>
      </w:r>
      <w:r>
        <w:rPr>
          <w:rFonts w:ascii="GHEA Grapalat" w:hAnsi="GHEA Grapalat"/>
          <w:bCs/>
          <w:i/>
          <w:sz w:val="12"/>
          <w:szCs w:val="12"/>
          <w:lang w:val="es-ES"/>
        </w:rPr>
        <w:t xml:space="preserve">и </w:t>
      </w:r>
      <w:r>
        <w:rPr>
          <w:rFonts w:ascii="GHEA Grapalat" w:hAnsi="GHEA Grapalat"/>
          <w:bCs/>
          <w:i/>
          <w:sz w:val="12"/>
          <w:szCs w:val="12"/>
        </w:rPr>
        <w:t>доступный</w:t>
      </w:r>
      <w:r>
        <w:rPr>
          <w:rFonts w:ascii="GHEA Grapalat" w:hAnsi="GHEA Grapalat"/>
          <w:bCs/>
          <w:i/>
          <w:sz w:val="12"/>
          <w:szCs w:val="12"/>
          <w:lang w:val="es-ES"/>
        </w:rPr>
        <w:t xml:space="preserve"> </w:t>
      </w:r>
      <w:r>
        <w:rPr>
          <w:rFonts w:ascii="GHEA Grapalat" w:hAnsi="GHEA Grapalat"/>
          <w:bCs/>
          <w:i/>
          <w:sz w:val="12"/>
          <w:szCs w:val="12"/>
        </w:rPr>
        <w:t>финансовый</w:t>
      </w:r>
      <w:r>
        <w:rPr>
          <w:rFonts w:ascii="GHEA Grapalat" w:hAnsi="GHEA Grapalat"/>
          <w:bCs/>
          <w:i/>
          <w:sz w:val="12"/>
          <w:szCs w:val="12"/>
          <w:lang w:val="es-ES"/>
        </w:rPr>
        <w:t xml:space="preserve"> </w:t>
      </w:r>
      <w:r>
        <w:rPr>
          <w:rFonts w:ascii="GHEA Grapalat" w:hAnsi="GHEA Grapalat"/>
          <w:bCs/>
          <w:i/>
          <w:sz w:val="12"/>
          <w:szCs w:val="12"/>
        </w:rPr>
        <w:t>средства</w:t>
      </w:r>
      <w:r>
        <w:rPr>
          <w:rFonts w:ascii="GHEA Grapalat" w:hAnsi="GHEA Grapalat"/>
          <w:bCs/>
          <w:i/>
          <w:sz w:val="12"/>
          <w:szCs w:val="12"/>
          <w:lang w:val="es-ES"/>
        </w:rPr>
        <w:t xml:space="preserve"> </w:t>
      </w:r>
      <w:r>
        <w:rPr>
          <w:rFonts w:ascii="GHEA Grapalat" w:hAnsi="GHEA Grapalat"/>
          <w:bCs/>
          <w:i/>
          <w:sz w:val="12"/>
          <w:szCs w:val="12"/>
        </w:rPr>
        <w:t xml:space="preserve">частично </w:t>
      </w:r>
      <w:r>
        <w:rPr>
          <w:rFonts w:ascii="GHEA Grapalat" w:hAnsi="GHEA Grapalat"/>
          <w:bCs/>
          <w:i/>
          <w:sz w:val="12"/>
          <w:szCs w:val="12"/>
          <w:lang w:val="es-ES"/>
        </w:rPr>
        <w:t xml:space="preserve">: « </w:t>
      </w:r>
      <w:r>
        <w:rPr>
          <w:rFonts w:ascii="GHEA Grapalat" w:hAnsi="GHEA Grapalat"/>
          <w:bCs/>
          <w:i/>
          <w:sz w:val="12"/>
          <w:szCs w:val="12"/>
        </w:rPr>
        <w:t>Доступно</w:t>
      </w:r>
      <w:r>
        <w:rPr>
          <w:rFonts w:ascii="GHEA Grapalat" w:hAnsi="GHEA Grapalat"/>
          <w:bCs/>
          <w:i/>
          <w:sz w:val="12"/>
          <w:szCs w:val="12"/>
          <w:lang w:val="es-ES"/>
        </w:rPr>
        <w:t xml:space="preserve"> </w:t>
      </w:r>
      <w:r>
        <w:rPr>
          <w:rFonts w:ascii="GHEA Grapalat" w:hAnsi="GHEA Grapalat"/>
          <w:bCs/>
          <w:i/>
          <w:sz w:val="12"/>
          <w:szCs w:val="12"/>
        </w:rPr>
        <w:t>финансовый</w:t>
      </w:r>
      <w:r>
        <w:rPr>
          <w:rFonts w:ascii="GHEA Grapalat" w:hAnsi="GHEA Grapalat"/>
          <w:bCs/>
          <w:i/>
          <w:sz w:val="12"/>
          <w:szCs w:val="12"/>
          <w:lang w:val="es-ES"/>
        </w:rPr>
        <w:t xml:space="preserve"> </w:t>
      </w:r>
      <w:r>
        <w:rPr>
          <w:rFonts w:ascii="GHEA Grapalat" w:hAnsi="GHEA Grapalat"/>
          <w:bCs/>
          <w:i/>
          <w:sz w:val="12"/>
          <w:szCs w:val="12"/>
        </w:rPr>
        <w:t xml:space="preserve">посредством </w:t>
      </w:r>
      <w:r>
        <w:rPr>
          <w:rFonts w:ascii="GHEA Grapalat" w:hAnsi="GHEA Grapalat"/>
          <w:bCs/>
          <w:i/>
          <w:sz w:val="12"/>
          <w:szCs w:val="12"/>
          <w:lang w:val="es-ES"/>
        </w:rPr>
        <w:t xml:space="preserve">" </w:t>
      </w:r>
      <w:r>
        <w:rPr>
          <w:rFonts w:ascii="GHEA Grapalat" w:hAnsi="GHEA Grapalat"/>
          <w:bCs/>
          <w:i/>
          <w:sz w:val="12"/>
          <w:szCs w:val="12"/>
        </w:rPr>
        <w:t xml:space="preserve">в столбце </w:t>
      </w:r>
      <w:r>
        <w:rPr>
          <w:rFonts w:ascii="GHEA Grapalat" w:hAnsi="GHEA Grapalat"/>
          <w:bCs/>
          <w:i/>
          <w:sz w:val="12"/>
          <w:szCs w:val="12"/>
          <w:lang w:val="es-ES"/>
        </w:rPr>
        <w:t>.</w:t>
      </w:r>
    </w:p>
  </w:footnote>
  <w:footnote w:id="13">
    <w:p>
      <w:pPr>
        <w:pStyle w:val="29"/>
        <w:widowControl w:val="0"/>
        <w:jc w:val="both"/>
        <w:rPr>
          <w:rFonts w:ascii="GHEA Grapalat" w:hAnsi="GHEA Grapalat"/>
          <w:bCs/>
          <w:i/>
          <w:sz w:val="12"/>
          <w:szCs w:val="12"/>
          <w:lang w:val="es-ES"/>
        </w:rPr>
      </w:pPr>
      <w:r>
        <w:rPr>
          <w:rStyle w:val="50"/>
        </w:rPr>
        <w:footnoteRef/>
      </w:r>
      <w:r>
        <w:rPr>
          <w:rFonts w:ascii="GHEA Grapalat" w:hAnsi="GHEA Grapalat"/>
          <w:bCs/>
          <w:i/>
          <w:sz w:val="12"/>
          <w:szCs w:val="12"/>
          <w:lang w:val="es-ES"/>
        </w:rPr>
        <w:t xml:space="preserve">  </w:t>
      </w:r>
      <w:r>
        <w:rPr>
          <w:rFonts w:ascii="GHEA Grapalat" w:hAnsi="GHEA Grapalat"/>
          <w:bCs/>
          <w:i/>
          <w:sz w:val="12"/>
          <w:szCs w:val="12"/>
        </w:rPr>
        <w:t>Подарок</w:t>
      </w:r>
      <w:r>
        <w:rPr>
          <w:rFonts w:ascii="GHEA Grapalat" w:hAnsi="GHEA Grapalat"/>
          <w:bCs/>
          <w:i/>
          <w:sz w:val="12"/>
          <w:szCs w:val="12"/>
          <w:lang w:val="es-ES"/>
        </w:rPr>
        <w:t xml:space="preserve"> </w:t>
      </w:r>
      <w:r>
        <w:rPr>
          <w:rFonts w:ascii="GHEA Grapalat" w:hAnsi="GHEA Grapalat"/>
          <w:bCs/>
          <w:i/>
          <w:sz w:val="12"/>
          <w:szCs w:val="12"/>
        </w:rPr>
        <w:t>параметр</w:t>
      </w:r>
      <w:r>
        <w:rPr>
          <w:rFonts w:ascii="GHEA Grapalat" w:hAnsi="GHEA Grapalat"/>
          <w:bCs/>
          <w:i/>
          <w:sz w:val="12"/>
          <w:szCs w:val="12"/>
          <w:lang w:val="es-ES"/>
        </w:rPr>
        <w:t xml:space="preserve"> </w:t>
      </w:r>
      <w:r>
        <w:rPr>
          <w:rFonts w:ascii="GHEA Grapalat" w:hAnsi="GHEA Grapalat"/>
          <w:bCs/>
          <w:i/>
          <w:sz w:val="12"/>
          <w:szCs w:val="12"/>
        </w:rPr>
        <w:t>удаленный</w:t>
      </w:r>
      <w:r>
        <w:rPr>
          <w:rFonts w:ascii="GHEA Grapalat" w:hAnsi="GHEA Grapalat"/>
          <w:bCs/>
          <w:i/>
          <w:sz w:val="12"/>
          <w:szCs w:val="12"/>
          <w:lang w:val="es-ES"/>
        </w:rPr>
        <w:t xml:space="preserve"> </w:t>
      </w:r>
      <w:r>
        <w:rPr>
          <w:rFonts w:ascii="GHEA Grapalat" w:hAnsi="GHEA Grapalat"/>
          <w:bCs/>
          <w:i/>
          <w:sz w:val="12"/>
          <w:szCs w:val="12"/>
        </w:rPr>
        <w:t>является</w:t>
      </w:r>
      <w:r>
        <w:rPr>
          <w:rFonts w:ascii="GHEA Grapalat" w:hAnsi="GHEA Grapalat"/>
          <w:bCs/>
          <w:i/>
          <w:sz w:val="12"/>
          <w:szCs w:val="12"/>
          <w:lang w:val="es-ES"/>
        </w:rPr>
        <w:t xml:space="preserve"> </w:t>
      </w:r>
      <w:r>
        <w:rPr>
          <w:rFonts w:ascii="GHEA Grapalat" w:hAnsi="GHEA Grapalat"/>
          <w:bCs/>
          <w:i/>
          <w:sz w:val="12"/>
          <w:szCs w:val="12"/>
        </w:rPr>
        <w:t xml:space="preserve">из утверждения </w:t>
      </w:r>
      <w:r>
        <w:rPr>
          <w:rFonts w:ascii="GHEA Grapalat" w:hAnsi="GHEA Grapalat"/>
          <w:bCs/>
          <w:i/>
          <w:sz w:val="12"/>
          <w:szCs w:val="12"/>
          <w:lang w:val="es-ES"/>
        </w:rPr>
        <w:t xml:space="preserve">, если  </w:t>
      </w:r>
      <w:r>
        <w:rPr>
          <w:rFonts w:ascii="GHEA Grapalat" w:hAnsi="GHEA Grapalat"/>
          <w:bCs/>
          <w:i/>
          <w:sz w:val="12"/>
          <w:szCs w:val="12"/>
        </w:rPr>
        <w:t>запечатанный</w:t>
      </w:r>
      <w:r>
        <w:rPr>
          <w:rFonts w:ascii="GHEA Grapalat" w:hAnsi="GHEA Grapalat"/>
          <w:bCs/>
          <w:i/>
          <w:sz w:val="12"/>
          <w:szCs w:val="12"/>
          <w:lang w:val="es-ES"/>
        </w:rPr>
        <w:t xml:space="preserve"> </w:t>
      </w:r>
      <w:r>
        <w:rPr>
          <w:rFonts w:ascii="GHEA Grapalat" w:hAnsi="GHEA Grapalat"/>
          <w:bCs/>
          <w:i/>
          <w:sz w:val="12"/>
          <w:szCs w:val="12"/>
        </w:rPr>
        <w:t>контракта</w:t>
      </w:r>
      <w:r>
        <w:rPr>
          <w:rFonts w:ascii="GHEA Grapalat" w:hAnsi="GHEA Grapalat"/>
          <w:bCs/>
          <w:i/>
          <w:sz w:val="12"/>
          <w:szCs w:val="12"/>
          <w:lang w:val="es-ES"/>
        </w:rPr>
        <w:t xml:space="preserve"> </w:t>
      </w:r>
      <w:r>
        <w:rPr>
          <w:rFonts w:ascii="GHEA Grapalat" w:hAnsi="GHEA Grapalat"/>
          <w:bCs/>
          <w:i/>
          <w:sz w:val="12"/>
          <w:szCs w:val="12"/>
        </w:rPr>
        <w:t>расходы</w:t>
      </w:r>
      <w:r>
        <w:rPr>
          <w:rFonts w:ascii="GHEA Grapalat" w:hAnsi="GHEA Grapalat"/>
          <w:bCs/>
          <w:i/>
          <w:sz w:val="12"/>
          <w:szCs w:val="12"/>
          <w:lang w:val="es-ES"/>
        </w:rPr>
        <w:t xml:space="preserve"> </w:t>
      </w:r>
      <w:r>
        <w:rPr>
          <w:rFonts w:ascii="GHEA Grapalat" w:hAnsi="GHEA Grapalat"/>
          <w:bCs/>
          <w:i/>
          <w:sz w:val="12"/>
          <w:szCs w:val="12"/>
        </w:rPr>
        <w:t>нет</w:t>
      </w:r>
      <w:r>
        <w:rPr>
          <w:rFonts w:ascii="GHEA Grapalat" w:hAnsi="GHEA Grapalat"/>
          <w:bCs/>
          <w:i/>
          <w:sz w:val="12"/>
          <w:szCs w:val="12"/>
          <w:lang w:val="es-ES"/>
        </w:rPr>
        <w:t xml:space="preserve"> </w:t>
      </w:r>
      <w:r>
        <w:rPr>
          <w:rFonts w:ascii="GHEA Grapalat" w:hAnsi="GHEA Grapalat"/>
          <w:bCs/>
          <w:i/>
          <w:sz w:val="12"/>
          <w:szCs w:val="12"/>
        </w:rPr>
        <w:t>превосходить</w:t>
      </w:r>
      <w:r>
        <w:rPr>
          <w:rFonts w:ascii="GHEA Grapalat" w:hAnsi="GHEA Grapalat"/>
          <w:bCs/>
          <w:i/>
          <w:sz w:val="12"/>
          <w:szCs w:val="12"/>
          <w:lang w:val="es-ES"/>
        </w:rPr>
        <w:t xml:space="preserve">  </w:t>
      </w:r>
      <w:r>
        <w:rPr>
          <w:rFonts w:ascii="GHEA Grapalat" w:hAnsi="GHEA Grapalat"/>
          <w:bCs/>
          <w:i/>
          <w:sz w:val="12"/>
          <w:szCs w:val="12"/>
        </w:rPr>
        <w:t>Покупка</w:t>
      </w:r>
      <w:r>
        <w:rPr>
          <w:rFonts w:ascii="GHEA Grapalat" w:hAnsi="GHEA Grapalat"/>
          <w:bCs/>
          <w:i/>
          <w:sz w:val="12"/>
          <w:szCs w:val="12"/>
          <w:lang w:val="es-ES"/>
        </w:rPr>
        <w:t xml:space="preserve"> </w:t>
      </w:r>
      <w:r>
        <w:rPr>
          <w:rFonts w:ascii="GHEA Grapalat" w:hAnsi="GHEA Grapalat"/>
          <w:bCs/>
          <w:i/>
          <w:sz w:val="12"/>
          <w:szCs w:val="12"/>
        </w:rPr>
        <w:t>база</w:t>
      </w:r>
      <w:r>
        <w:rPr>
          <w:rFonts w:ascii="GHEA Grapalat" w:hAnsi="GHEA Grapalat"/>
          <w:bCs/>
          <w:i/>
          <w:sz w:val="12"/>
          <w:szCs w:val="12"/>
          <w:lang w:val="es-ES"/>
        </w:rPr>
        <w:t xml:space="preserve"> </w:t>
      </w:r>
      <w:r>
        <w:rPr>
          <w:rFonts w:ascii="GHEA Grapalat" w:hAnsi="GHEA Grapalat"/>
          <w:bCs/>
          <w:i/>
          <w:sz w:val="12"/>
          <w:szCs w:val="12"/>
        </w:rPr>
        <w:t>Единица</w:t>
      </w:r>
      <w:r>
        <w:rPr>
          <w:rFonts w:ascii="GHEA Grapalat" w:hAnsi="GHEA Grapalat"/>
          <w:bCs/>
          <w:i/>
          <w:sz w:val="12"/>
          <w:szCs w:val="12"/>
          <w:lang w:val="es-ES"/>
        </w:rPr>
        <w:t>​</w:t>
      </w:r>
    </w:p>
    <w:p>
      <w:pPr>
        <w:pStyle w:val="29"/>
        <w:widowControl w:val="0"/>
        <w:jc w:val="both"/>
        <w:rPr>
          <w:rFonts w:ascii="GHEA Grapalat" w:hAnsi="GHEA Grapalat"/>
          <w:bCs/>
          <w:i/>
          <w:sz w:val="12"/>
          <w:szCs w:val="12"/>
          <w:lang w:val="es-ES"/>
        </w:rPr>
      </w:pPr>
      <w:r>
        <w:rPr>
          <w:rFonts w:ascii="GHEA Grapalat" w:hAnsi="GHEA Grapalat"/>
          <w:bCs/>
          <w:i/>
          <w:sz w:val="12"/>
          <w:szCs w:val="12"/>
          <w:lang w:val="es-ES"/>
        </w:rPr>
        <w:t xml:space="preserve">- </w:t>
      </w:r>
      <w:r>
        <w:rPr>
          <w:rFonts w:ascii="GHEA Grapalat" w:hAnsi="GHEA Grapalat"/>
          <w:bCs/>
          <w:i/>
          <w:sz w:val="12"/>
          <w:szCs w:val="12"/>
        </w:rPr>
        <w:t>Если</w:t>
      </w:r>
      <w:r>
        <w:rPr>
          <w:rFonts w:ascii="GHEA Grapalat" w:hAnsi="GHEA Grapalat"/>
          <w:bCs/>
          <w:i/>
          <w:sz w:val="12"/>
          <w:szCs w:val="12"/>
          <w:lang w:val="es-ES"/>
        </w:rPr>
        <w:t xml:space="preserve"> </w:t>
      </w:r>
      <w:r>
        <w:rPr>
          <w:rFonts w:ascii="GHEA Grapalat" w:hAnsi="GHEA Grapalat"/>
          <w:bCs/>
          <w:i/>
          <w:sz w:val="12"/>
          <w:szCs w:val="12"/>
        </w:rPr>
        <w:t>запечатанный</w:t>
      </w:r>
      <w:r>
        <w:rPr>
          <w:rFonts w:ascii="GHEA Grapalat" w:hAnsi="GHEA Grapalat"/>
          <w:bCs/>
          <w:i/>
          <w:sz w:val="12"/>
          <w:szCs w:val="12"/>
          <w:lang w:val="es-ES"/>
        </w:rPr>
        <w:t xml:space="preserve"> </w:t>
      </w:r>
      <w:r>
        <w:rPr>
          <w:rFonts w:ascii="GHEA Grapalat" w:hAnsi="GHEA Grapalat"/>
          <w:bCs/>
          <w:i/>
          <w:sz w:val="12"/>
          <w:szCs w:val="12"/>
        </w:rPr>
        <w:t>контракта</w:t>
      </w:r>
      <w:r>
        <w:rPr>
          <w:rFonts w:ascii="GHEA Grapalat" w:hAnsi="GHEA Grapalat"/>
          <w:bCs/>
          <w:i/>
          <w:sz w:val="12"/>
          <w:szCs w:val="12"/>
          <w:lang w:val="es-ES"/>
        </w:rPr>
        <w:t xml:space="preserve"> </w:t>
      </w:r>
      <w:r>
        <w:rPr>
          <w:rFonts w:ascii="GHEA Grapalat" w:hAnsi="GHEA Grapalat"/>
          <w:bCs/>
          <w:i/>
          <w:sz w:val="12"/>
          <w:szCs w:val="12"/>
        </w:rPr>
        <w:t>расходы</w:t>
      </w:r>
      <w:r>
        <w:rPr>
          <w:rFonts w:ascii="GHEA Grapalat" w:hAnsi="GHEA Grapalat"/>
          <w:bCs/>
          <w:i/>
          <w:sz w:val="12"/>
          <w:szCs w:val="12"/>
          <w:lang w:val="es-ES"/>
        </w:rPr>
        <w:t xml:space="preserve">  </w:t>
      </w:r>
      <w:r>
        <w:rPr>
          <w:rFonts w:ascii="GHEA Grapalat" w:hAnsi="GHEA Grapalat"/>
          <w:bCs/>
          <w:i/>
          <w:sz w:val="12"/>
          <w:szCs w:val="12"/>
        </w:rPr>
        <w:t>превосходить</w:t>
      </w:r>
      <w:r>
        <w:rPr>
          <w:rFonts w:ascii="GHEA Grapalat" w:hAnsi="GHEA Grapalat"/>
          <w:bCs/>
          <w:i/>
          <w:sz w:val="12"/>
          <w:szCs w:val="12"/>
          <w:lang w:val="es-ES"/>
        </w:rPr>
        <w:t xml:space="preserve">  </w:t>
      </w:r>
      <w:r>
        <w:rPr>
          <w:rFonts w:ascii="GHEA Grapalat" w:hAnsi="GHEA Grapalat"/>
          <w:bCs/>
          <w:i/>
          <w:sz w:val="12"/>
          <w:szCs w:val="12"/>
        </w:rPr>
        <w:t>является</w:t>
      </w:r>
      <w:r>
        <w:rPr>
          <w:rFonts w:ascii="GHEA Grapalat" w:hAnsi="GHEA Grapalat"/>
          <w:bCs/>
          <w:i/>
          <w:sz w:val="12"/>
          <w:szCs w:val="12"/>
          <w:lang w:val="es-ES"/>
        </w:rPr>
        <w:t xml:space="preserve"> </w:t>
      </w:r>
      <w:r>
        <w:rPr>
          <w:rFonts w:ascii="GHEA Grapalat" w:hAnsi="GHEA Grapalat"/>
          <w:bCs/>
          <w:i/>
          <w:sz w:val="12"/>
          <w:szCs w:val="12"/>
        </w:rPr>
        <w:t>Покупка</w:t>
      </w:r>
      <w:r>
        <w:rPr>
          <w:rFonts w:ascii="GHEA Grapalat" w:hAnsi="GHEA Grapalat"/>
          <w:bCs/>
          <w:i/>
          <w:sz w:val="12"/>
          <w:szCs w:val="12"/>
          <w:lang w:val="es-ES"/>
        </w:rPr>
        <w:t xml:space="preserve"> </w:t>
      </w:r>
      <w:r>
        <w:rPr>
          <w:rFonts w:ascii="GHEA Grapalat" w:hAnsi="GHEA Grapalat"/>
          <w:bCs/>
          <w:i/>
          <w:sz w:val="12"/>
          <w:szCs w:val="12"/>
        </w:rPr>
        <w:t>база</w:t>
      </w:r>
      <w:r>
        <w:rPr>
          <w:rFonts w:ascii="GHEA Grapalat" w:hAnsi="GHEA Grapalat"/>
          <w:bCs/>
          <w:i/>
          <w:sz w:val="12"/>
          <w:szCs w:val="12"/>
          <w:lang w:val="es-ES"/>
        </w:rPr>
        <w:t xml:space="preserve"> </w:t>
      </w:r>
      <w:r>
        <w:rPr>
          <w:rFonts w:ascii="GHEA Grapalat" w:hAnsi="GHEA Grapalat"/>
          <w:bCs/>
          <w:i/>
          <w:sz w:val="12"/>
          <w:szCs w:val="12"/>
        </w:rPr>
        <w:t>Единица</w:t>
      </w:r>
      <w:r>
        <w:rPr>
          <w:rFonts w:ascii="GHEA Grapalat" w:hAnsi="GHEA Grapalat"/>
          <w:bCs/>
          <w:i/>
          <w:sz w:val="12"/>
          <w:szCs w:val="12"/>
          <w:lang w:val="es-ES"/>
        </w:rPr>
        <w:t xml:space="preserve"> </w:t>
      </w:r>
      <w:r>
        <w:rPr>
          <w:rFonts w:ascii="GHEA Grapalat" w:hAnsi="GHEA Grapalat"/>
          <w:bCs/>
          <w:i/>
          <w:sz w:val="12"/>
          <w:szCs w:val="12"/>
        </w:rPr>
        <w:t>и:</w:t>
      </w:r>
      <w:r>
        <w:rPr>
          <w:rFonts w:ascii="GHEA Grapalat" w:hAnsi="GHEA Grapalat"/>
          <w:bCs/>
          <w:i/>
          <w:sz w:val="12"/>
          <w:szCs w:val="12"/>
          <w:lang w:val="es-ES"/>
        </w:rPr>
        <w:t xml:space="preserve"> </w:t>
      </w:r>
      <w:r>
        <w:rPr>
          <w:rFonts w:ascii="GHEA Grapalat" w:hAnsi="GHEA Grapalat"/>
          <w:bCs/>
          <w:i/>
          <w:sz w:val="12"/>
          <w:szCs w:val="12"/>
        </w:rPr>
        <w:t>покупка</w:t>
      </w:r>
      <w:r>
        <w:rPr>
          <w:rFonts w:ascii="GHEA Grapalat" w:hAnsi="GHEA Grapalat"/>
          <w:bCs/>
          <w:i/>
          <w:sz w:val="12"/>
          <w:szCs w:val="12"/>
          <w:lang w:val="es-ES"/>
        </w:rPr>
        <w:t xml:space="preserve">  </w:t>
      </w:r>
      <w:r>
        <w:rPr>
          <w:rFonts w:ascii="GHEA Grapalat" w:hAnsi="GHEA Grapalat"/>
          <w:bCs/>
          <w:i/>
          <w:sz w:val="12"/>
          <w:szCs w:val="12"/>
        </w:rPr>
        <w:t>содержит</w:t>
      </w:r>
      <w:r>
        <w:rPr>
          <w:rFonts w:ascii="GHEA Grapalat" w:hAnsi="GHEA Grapalat"/>
          <w:bCs/>
          <w:i/>
          <w:sz w:val="12"/>
          <w:szCs w:val="12"/>
          <w:lang w:val="es-ES"/>
        </w:rPr>
        <w:t xml:space="preserve"> </w:t>
      </w:r>
      <w:r>
        <w:rPr>
          <w:rFonts w:ascii="GHEA Grapalat" w:hAnsi="GHEA Grapalat"/>
          <w:bCs/>
          <w:i/>
          <w:sz w:val="12"/>
          <w:szCs w:val="12"/>
        </w:rPr>
        <w:t>является</w:t>
      </w:r>
      <w:r>
        <w:rPr>
          <w:rFonts w:ascii="GHEA Grapalat" w:hAnsi="GHEA Grapalat"/>
          <w:bCs/>
          <w:i/>
          <w:sz w:val="12"/>
          <w:szCs w:val="12"/>
          <w:lang w:val="es-ES"/>
        </w:rPr>
        <w:t xml:space="preserve"> </w:t>
      </w:r>
      <w:r>
        <w:rPr>
          <w:rFonts w:ascii="GHEA Grapalat" w:hAnsi="GHEA Grapalat"/>
          <w:bCs/>
          <w:i/>
          <w:sz w:val="12"/>
          <w:szCs w:val="12"/>
        </w:rPr>
        <w:t>Состояние</w:t>
      </w:r>
      <w:r>
        <w:rPr>
          <w:rFonts w:ascii="GHEA Grapalat" w:hAnsi="GHEA Grapalat"/>
          <w:bCs/>
          <w:i/>
          <w:sz w:val="12"/>
          <w:szCs w:val="12"/>
          <w:lang w:val="es-ES"/>
        </w:rPr>
        <w:t xml:space="preserve"> тогда </w:t>
      </w:r>
      <w:r>
        <w:rPr>
          <w:rFonts w:ascii="GHEA Grapalat" w:hAnsi="GHEA Grapalat"/>
          <w:bCs/>
          <w:i/>
          <w:sz w:val="12"/>
          <w:szCs w:val="12"/>
        </w:rPr>
        <w:t>секрет</w:t>
      </w:r>
      <w:r>
        <w:rPr>
          <w:rFonts w:ascii="GHEA Grapalat" w:hAnsi="GHEA Grapalat"/>
          <w:bCs/>
          <w:i/>
          <w:sz w:val="12"/>
          <w:szCs w:val="12"/>
          <w:lang w:val="es-ES"/>
        </w:rPr>
        <w:t xml:space="preserve"> </w:t>
      </w:r>
      <w:r>
        <w:rPr>
          <w:rFonts w:ascii="GHEA Grapalat" w:hAnsi="GHEA Grapalat"/>
          <w:bCs/>
          <w:i/>
          <w:sz w:val="12"/>
          <w:szCs w:val="12"/>
        </w:rPr>
        <w:t>настоящим</w:t>
      </w:r>
      <w:r>
        <w:rPr>
          <w:rFonts w:ascii="GHEA Grapalat" w:hAnsi="GHEA Grapalat"/>
          <w:bCs/>
          <w:i/>
          <w:sz w:val="12"/>
          <w:szCs w:val="12"/>
          <w:lang w:val="es-ES"/>
        </w:rPr>
        <w:t xml:space="preserve"> </w:t>
      </w:r>
      <w:r>
        <w:rPr>
          <w:rFonts w:ascii="GHEA Grapalat" w:hAnsi="GHEA Grapalat"/>
          <w:bCs/>
          <w:i/>
          <w:sz w:val="12"/>
          <w:szCs w:val="12"/>
        </w:rPr>
        <w:t>регулирование</w:t>
      </w:r>
      <w:r>
        <w:rPr>
          <w:rFonts w:ascii="GHEA Grapalat" w:hAnsi="GHEA Grapalat"/>
          <w:bCs/>
          <w:i/>
          <w:sz w:val="12"/>
          <w:szCs w:val="12"/>
          <w:lang w:val="es-ES"/>
        </w:rPr>
        <w:t xml:space="preserve"> </w:t>
      </w:r>
      <w:r>
        <w:rPr>
          <w:rFonts w:ascii="GHEA Grapalat" w:hAnsi="GHEA Grapalat"/>
          <w:bCs/>
          <w:i/>
          <w:sz w:val="12"/>
          <w:szCs w:val="12"/>
        </w:rPr>
        <w:t>первый</w:t>
      </w:r>
      <w:r>
        <w:rPr>
          <w:rFonts w:ascii="GHEA Grapalat" w:hAnsi="GHEA Grapalat"/>
          <w:bCs/>
          <w:i/>
          <w:sz w:val="12"/>
          <w:szCs w:val="12"/>
          <w:lang w:val="es-ES"/>
        </w:rPr>
        <w:t xml:space="preserve"> </w:t>
      </w:r>
      <w:r>
        <w:rPr>
          <w:rFonts w:ascii="GHEA Grapalat" w:hAnsi="GHEA Grapalat"/>
          <w:bCs/>
          <w:i/>
          <w:sz w:val="12"/>
          <w:szCs w:val="12"/>
        </w:rPr>
        <w:t>предложение</w:t>
      </w:r>
      <w:r>
        <w:rPr>
          <w:rFonts w:ascii="GHEA Grapalat" w:hAnsi="GHEA Grapalat"/>
          <w:bCs/>
          <w:i/>
          <w:sz w:val="12"/>
          <w:szCs w:val="12"/>
          <w:lang w:val="es-ES"/>
        </w:rPr>
        <w:t xml:space="preserve"> </w:t>
      </w:r>
      <w:r>
        <w:rPr>
          <w:rFonts w:ascii="GHEA Grapalat" w:hAnsi="GHEA Grapalat"/>
          <w:bCs/>
          <w:i/>
          <w:sz w:val="12"/>
          <w:szCs w:val="12"/>
        </w:rPr>
        <w:t>будучи составленным</w:t>
      </w:r>
      <w:r>
        <w:rPr>
          <w:rFonts w:ascii="GHEA Grapalat" w:hAnsi="GHEA Grapalat"/>
          <w:bCs/>
          <w:i/>
          <w:sz w:val="12"/>
          <w:szCs w:val="12"/>
          <w:lang w:val="es-ES"/>
        </w:rPr>
        <w:t xml:space="preserve"> </w:t>
      </w:r>
      <w:r>
        <w:rPr>
          <w:rFonts w:ascii="GHEA Grapalat" w:hAnsi="GHEA Grapalat"/>
          <w:bCs/>
          <w:i/>
          <w:sz w:val="12"/>
          <w:szCs w:val="12"/>
        </w:rPr>
        <w:t>является</w:t>
      </w:r>
      <w:r>
        <w:rPr>
          <w:rFonts w:ascii="GHEA Grapalat" w:hAnsi="GHEA Grapalat"/>
          <w:bCs/>
          <w:i/>
          <w:sz w:val="12"/>
          <w:szCs w:val="12"/>
          <w:lang w:val="es-ES"/>
        </w:rPr>
        <w:t xml:space="preserve"> </w:t>
      </w:r>
      <w:r>
        <w:rPr>
          <w:rFonts w:ascii="GHEA Grapalat" w:hAnsi="GHEA Grapalat"/>
          <w:bCs/>
          <w:i/>
          <w:sz w:val="12"/>
          <w:szCs w:val="12"/>
        </w:rPr>
        <w:t>следующее:</w:t>
      </w:r>
      <w:r>
        <w:rPr>
          <w:rFonts w:ascii="GHEA Grapalat" w:hAnsi="GHEA Grapalat"/>
          <w:bCs/>
          <w:i/>
          <w:sz w:val="12"/>
          <w:szCs w:val="12"/>
          <w:lang w:val="es-ES"/>
        </w:rPr>
        <w:t xml:space="preserve"> </w:t>
      </w:r>
      <w:r>
        <w:rPr>
          <w:rFonts w:ascii="GHEA Grapalat" w:hAnsi="GHEA Grapalat"/>
          <w:bCs/>
          <w:i/>
          <w:sz w:val="12"/>
          <w:szCs w:val="12"/>
        </w:rPr>
        <w:t xml:space="preserve">с содержанием </w:t>
      </w:r>
      <w:r>
        <w:rPr>
          <w:rFonts w:ascii="GHEA Grapalat" w:hAnsi="GHEA Grapalat"/>
          <w:bCs/>
          <w:i/>
          <w:sz w:val="12"/>
          <w:szCs w:val="12"/>
          <w:lang w:val="es-ES"/>
        </w:rPr>
        <w:t xml:space="preserve">. " </w:t>
      </w:r>
      <w:r>
        <w:rPr>
          <w:rFonts w:ascii="GHEA Grapalat" w:hAnsi="GHEA Grapalat"/>
          <w:bCs/>
          <w:i/>
          <w:sz w:val="12"/>
          <w:szCs w:val="12"/>
        </w:rPr>
        <w:t>Покупка</w:t>
      </w:r>
      <w:r>
        <w:rPr>
          <w:rFonts w:ascii="GHEA Grapalat" w:hAnsi="GHEA Grapalat"/>
          <w:bCs/>
          <w:i/>
          <w:sz w:val="12"/>
          <w:szCs w:val="12"/>
          <w:lang w:val="es-ES"/>
        </w:rPr>
        <w:t xml:space="preserve"> </w:t>
      </w:r>
      <w:r>
        <w:rPr>
          <w:rFonts w:ascii="GHEA Grapalat" w:hAnsi="GHEA Grapalat"/>
          <w:bCs/>
          <w:i/>
          <w:sz w:val="12"/>
          <w:szCs w:val="12"/>
        </w:rPr>
        <w:t>настоящим</w:t>
      </w:r>
      <w:r>
        <w:rPr>
          <w:rFonts w:ascii="GHEA Grapalat" w:hAnsi="GHEA Grapalat"/>
          <w:bCs/>
          <w:i/>
          <w:sz w:val="12"/>
          <w:szCs w:val="12"/>
          <w:lang w:val="es-ES"/>
        </w:rPr>
        <w:t xml:space="preserve"> </w:t>
      </w:r>
      <w:r>
        <w:rPr>
          <w:rFonts w:ascii="GHEA Grapalat" w:hAnsi="GHEA Grapalat"/>
          <w:bCs/>
          <w:i/>
          <w:sz w:val="12"/>
          <w:szCs w:val="12"/>
        </w:rPr>
        <w:t>процедуры</w:t>
      </w:r>
      <w:r>
        <w:rPr>
          <w:rFonts w:ascii="GHEA Grapalat" w:hAnsi="GHEA Grapalat"/>
          <w:bCs/>
          <w:i/>
          <w:sz w:val="12"/>
          <w:szCs w:val="12"/>
          <w:lang w:val="es-ES"/>
        </w:rPr>
        <w:t xml:space="preserve"> </w:t>
      </w:r>
      <w:r>
        <w:rPr>
          <w:rFonts w:ascii="GHEA Grapalat" w:hAnsi="GHEA Grapalat"/>
          <w:bCs/>
          <w:i/>
          <w:sz w:val="12"/>
          <w:szCs w:val="12"/>
        </w:rPr>
        <w:t>данные</w:t>
      </w:r>
      <w:r>
        <w:rPr>
          <w:rFonts w:ascii="GHEA Grapalat" w:hAnsi="GHEA Grapalat"/>
          <w:bCs/>
          <w:i/>
          <w:sz w:val="12"/>
          <w:szCs w:val="12"/>
          <w:lang w:val="es-ES"/>
        </w:rPr>
        <w:t xml:space="preserve"> </w:t>
      </w:r>
      <w:r>
        <w:rPr>
          <w:rFonts w:ascii="GHEA Grapalat" w:hAnsi="GHEA Grapalat"/>
          <w:bCs/>
          <w:i/>
          <w:sz w:val="12"/>
          <w:szCs w:val="12"/>
        </w:rPr>
        <w:t>часть</w:t>
      </w:r>
      <w:r>
        <w:rPr>
          <w:rFonts w:ascii="GHEA Grapalat" w:hAnsi="GHEA Grapalat"/>
          <w:bCs/>
          <w:i/>
          <w:sz w:val="12"/>
          <w:szCs w:val="12"/>
          <w:lang w:val="es-ES"/>
        </w:rPr>
        <w:t xml:space="preserve"> </w:t>
      </w:r>
      <w:r>
        <w:rPr>
          <w:rFonts w:ascii="GHEA Grapalat" w:hAnsi="GHEA Grapalat"/>
          <w:bCs/>
          <w:i/>
          <w:sz w:val="12"/>
          <w:szCs w:val="12"/>
        </w:rPr>
        <w:t>участвовать</w:t>
      </w:r>
      <w:r>
        <w:rPr>
          <w:rFonts w:ascii="GHEA Grapalat" w:hAnsi="GHEA Grapalat"/>
          <w:bCs/>
          <w:i/>
          <w:sz w:val="12"/>
          <w:szCs w:val="12"/>
          <w:lang w:val="es-ES"/>
        </w:rPr>
        <w:t xml:space="preserve"> </w:t>
      </w:r>
      <w:r>
        <w:rPr>
          <w:rFonts w:ascii="GHEA Grapalat" w:hAnsi="GHEA Grapalat"/>
          <w:bCs/>
          <w:i/>
          <w:sz w:val="12"/>
          <w:szCs w:val="12"/>
        </w:rPr>
        <w:t>приглашения</w:t>
      </w:r>
      <w:r>
        <w:rPr>
          <w:rFonts w:ascii="GHEA Grapalat" w:hAnsi="GHEA Grapalat"/>
          <w:bCs/>
          <w:i/>
          <w:sz w:val="12"/>
          <w:szCs w:val="12"/>
          <w:lang w:val="es-ES"/>
        </w:rPr>
        <w:t xml:space="preserve"> </w:t>
      </w:r>
      <w:r>
        <w:rPr>
          <w:rFonts w:ascii="GHEA Grapalat" w:hAnsi="GHEA Grapalat"/>
          <w:bCs/>
          <w:i/>
          <w:sz w:val="12"/>
          <w:szCs w:val="12"/>
        </w:rPr>
        <w:t>на основе</w:t>
      </w:r>
      <w:r>
        <w:rPr>
          <w:rFonts w:ascii="GHEA Grapalat" w:hAnsi="GHEA Grapalat"/>
          <w:bCs/>
          <w:i/>
          <w:sz w:val="12"/>
          <w:szCs w:val="12"/>
          <w:lang w:val="es-ES"/>
        </w:rPr>
        <w:t xml:space="preserve"> </w:t>
      </w:r>
      <w:r>
        <w:rPr>
          <w:rFonts w:ascii="GHEA Grapalat" w:hAnsi="GHEA Grapalat"/>
          <w:bCs/>
          <w:i/>
          <w:sz w:val="12"/>
          <w:szCs w:val="12"/>
        </w:rPr>
        <w:t>на</w:t>
      </w:r>
      <w:r>
        <w:rPr>
          <w:rFonts w:ascii="GHEA Grapalat" w:hAnsi="GHEA Grapalat"/>
          <w:bCs/>
          <w:i/>
          <w:sz w:val="12"/>
          <w:szCs w:val="12"/>
          <w:lang w:val="es-ES"/>
        </w:rPr>
        <w:t xml:space="preserve"> </w:t>
      </w:r>
      <w:r>
        <w:rPr>
          <w:rFonts w:ascii="GHEA Grapalat" w:hAnsi="GHEA Grapalat"/>
          <w:bCs/>
          <w:i/>
          <w:sz w:val="12"/>
          <w:szCs w:val="12"/>
        </w:rPr>
        <w:t>приложение</w:t>
      </w:r>
      <w:r>
        <w:rPr>
          <w:rFonts w:ascii="GHEA Grapalat" w:hAnsi="GHEA Grapalat"/>
          <w:bCs/>
          <w:i/>
          <w:sz w:val="12"/>
          <w:szCs w:val="12"/>
          <w:lang w:val="es-ES"/>
        </w:rPr>
        <w:t xml:space="preserve"> </w:t>
      </w:r>
      <w:r>
        <w:rPr>
          <w:rFonts w:ascii="GHEA Grapalat" w:hAnsi="GHEA Grapalat"/>
          <w:bCs/>
          <w:i/>
          <w:sz w:val="12"/>
          <w:szCs w:val="12"/>
        </w:rPr>
        <w:t>представлено</w:t>
      </w:r>
      <w:r>
        <w:rPr>
          <w:rFonts w:ascii="GHEA Grapalat" w:hAnsi="GHEA Grapalat"/>
          <w:bCs/>
          <w:i/>
          <w:sz w:val="12"/>
          <w:szCs w:val="12"/>
          <w:lang w:val="es-ES"/>
        </w:rPr>
        <w:t xml:space="preserve"> </w:t>
      </w:r>
      <w:r>
        <w:rPr>
          <w:rFonts w:ascii="GHEA Grapalat" w:hAnsi="GHEA Grapalat"/>
          <w:bCs/>
          <w:i/>
          <w:sz w:val="12"/>
          <w:szCs w:val="12"/>
        </w:rPr>
        <w:t>участники</w:t>
      </w:r>
      <w:r>
        <w:rPr>
          <w:rFonts w:ascii="GHEA Grapalat" w:hAnsi="GHEA Grapalat"/>
          <w:bCs/>
          <w:i/>
          <w:sz w:val="12"/>
          <w:szCs w:val="12"/>
          <w:lang w:val="es-ES"/>
        </w:rPr>
        <w:t xml:space="preserve"> </w:t>
      </w:r>
      <w:r>
        <w:rPr>
          <w:rFonts w:ascii="GHEA Grapalat" w:hAnsi="GHEA Grapalat"/>
          <w:bCs/>
          <w:i/>
          <w:sz w:val="12"/>
          <w:szCs w:val="12"/>
        </w:rPr>
        <w:t>может</w:t>
      </w:r>
      <w:r>
        <w:rPr>
          <w:rFonts w:ascii="GHEA Grapalat" w:hAnsi="GHEA Grapalat"/>
          <w:bCs/>
          <w:i/>
          <w:sz w:val="12"/>
          <w:szCs w:val="12"/>
          <w:lang w:val="es-ES"/>
        </w:rPr>
        <w:t xml:space="preserve"> </w:t>
      </w:r>
      <w:r>
        <w:rPr>
          <w:rFonts w:ascii="GHEA Grapalat" w:hAnsi="GHEA Grapalat"/>
          <w:bCs/>
          <w:i/>
          <w:sz w:val="12"/>
          <w:szCs w:val="12"/>
        </w:rPr>
        <w:t>являются</w:t>
      </w:r>
      <w:r>
        <w:rPr>
          <w:rFonts w:ascii="GHEA Grapalat" w:hAnsi="GHEA Grapalat"/>
          <w:bCs/>
          <w:i/>
          <w:sz w:val="12"/>
          <w:szCs w:val="12"/>
          <w:lang w:val="es-ES"/>
        </w:rPr>
        <w:t xml:space="preserve"> </w:t>
      </w:r>
      <w:r>
        <w:rPr>
          <w:rFonts w:ascii="GHEA Grapalat" w:hAnsi="GHEA Grapalat"/>
          <w:bCs/>
          <w:i/>
          <w:sz w:val="12"/>
          <w:szCs w:val="12"/>
        </w:rPr>
        <w:t>настоящим</w:t>
      </w:r>
      <w:r>
        <w:rPr>
          <w:rFonts w:ascii="GHEA Grapalat" w:hAnsi="GHEA Grapalat"/>
          <w:bCs/>
          <w:i/>
          <w:sz w:val="12"/>
          <w:szCs w:val="12"/>
          <w:lang w:val="es-ES"/>
        </w:rPr>
        <w:t xml:space="preserve"> </w:t>
      </w:r>
      <w:r>
        <w:rPr>
          <w:rFonts w:ascii="GHEA Grapalat" w:hAnsi="GHEA Grapalat"/>
          <w:bCs/>
          <w:i/>
          <w:sz w:val="12"/>
          <w:szCs w:val="12"/>
        </w:rPr>
        <w:t>заявление</w:t>
      </w:r>
      <w:r>
        <w:rPr>
          <w:rFonts w:ascii="GHEA Grapalat" w:hAnsi="GHEA Grapalat"/>
          <w:bCs/>
          <w:i/>
          <w:sz w:val="12"/>
          <w:szCs w:val="12"/>
          <w:lang w:val="es-ES"/>
        </w:rPr>
        <w:t xml:space="preserve"> </w:t>
      </w:r>
      <w:r>
        <w:rPr>
          <w:rFonts w:ascii="GHEA Grapalat" w:hAnsi="GHEA Grapalat"/>
          <w:bCs/>
          <w:i/>
          <w:sz w:val="12"/>
          <w:szCs w:val="12"/>
        </w:rPr>
        <w:t>в</w:t>
      </w:r>
      <w:r>
        <w:rPr>
          <w:rFonts w:ascii="GHEA Grapalat" w:hAnsi="GHEA Grapalat"/>
          <w:bCs/>
          <w:i/>
          <w:sz w:val="12"/>
          <w:szCs w:val="12"/>
          <w:lang w:val="es-ES"/>
        </w:rPr>
        <w:t xml:space="preserve"> </w:t>
      </w:r>
      <w:r>
        <w:rPr>
          <w:rFonts w:ascii="GHEA Grapalat" w:hAnsi="GHEA Grapalat"/>
          <w:bCs/>
          <w:i/>
          <w:sz w:val="12"/>
          <w:szCs w:val="12"/>
        </w:rPr>
        <w:t>указанный</w:t>
      </w:r>
      <w:r>
        <w:rPr>
          <w:rFonts w:ascii="GHEA Grapalat" w:hAnsi="GHEA Grapalat"/>
          <w:bCs/>
          <w:i/>
          <w:sz w:val="12"/>
          <w:szCs w:val="12"/>
          <w:lang w:val="es-ES"/>
        </w:rPr>
        <w:t xml:space="preserve"> </w:t>
      </w:r>
      <w:r>
        <w:rPr>
          <w:rFonts w:ascii="GHEA Grapalat" w:hAnsi="GHEA Grapalat"/>
          <w:bCs/>
          <w:i/>
          <w:sz w:val="12"/>
          <w:szCs w:val="12"/>
        </w:rPr>
        <w:t>заказчику</w:t>
      </w:r>
      <w:r>
        <w:rPr>
          <w:rFonts w:ascii="GHEA Grapalat" w:hAnsi="GHEA Grapalat"/>
          <w:bCs/>
          <w:i/>
          <w:sz w:val="12"/>
          <w:szCs w:val="12"/>
          <w:lang w:val="es-ES"/>
        </w:rPr>
        <w:t xml:space="preserve"> </w:t>
      </w:r>
      <w:r>
        <w:rPr>
          <w:rFonts w:ascii="GHEA Grapalat" w:hAnsi="GHEA Grapalat"/>
          <w:bCs/>
          <w:i/>
          <w:sz w:val="12"/>
          <w:szCs w:val="12"/>
        </w:rPr>
        <w:t>подарок</w:t>
      </w:r>
      <w:r>
        <w:rPr>
          <w:rFonts w:ascii="GHEA Grapalat" w:hAnsi="GHEA Grapalat"/>
          <w:bCs/>
          <w:i/>
          <w:sz w:val="12"/>
          <w:szCs w:val="12"/>
          <w:lang w:val="es-ES"/>
        </w:rPr>
        <w:t xml:space="preserve"> </w:t>
      </w:r>
      <w:r>
        <w:rPr>
          <w:rFonts w:ascii="GHEA Grapalat" w:hAnsi="GHEA Grapalat"/>
          <w:bCs/>
          <w:i/>
          <w:sz w:val="12"/>
          <w:szCs w:val="12"/>
        </w:rPr>
        <w:t>запечатанный</w:t>
      </w:r>
      <w:r>
        <w:rPr>
          <w:rFonts w:ascii="GHEA Grapalat" w:hAnsi="GHEA Grapalat"/>
          <w:bCs/>
          <w:i/>
          <w:sz w:val="12"/>
          <w:szCs w:val="12"/>
          <w:lang w:val="es-ES"/>
        </w:rPr>
        <w:t xml:space="preserve">  </w:t>
      </w:r>
      <w:r>
        <w:rPr>
          <w:rFonts w:ascii="GHEA Grapalat" w:hAnsi="GHEA Grapalat"/>
          <w:bCs/>
          <w:i/>
          <w:sz w:val="12"/>
          <w:szCs w:val="12"/>
        </w:rPr>
        <w:t>контракта</w:t>
      </w:r>
      <w:r>
        <w:rPr>
          <w:rFonts w:ascii="GHEA Grapalat" w:hAnsi="GHEA Grapalat"/>
          <w:bCs/>
          <w:i/>
          <w:sz w:val="12"/>
          <w:szCs w:val="12"/>
          <w:lang w:val="es-ES"/>
        </w:rPr>
        <w:t xml:space="preserve"> </w:t>
      </w:r>
      <w:r>
        <w:rPr>
          <w:rFonts w:ascii="GHEA Grapalat" w:hAnsi="GHEA Grapalat"/>
          <w:bCs/>
          <w:i/>
          <w:sz w:val="12"/>
          <w:szCs w:val="12"/>
        </w:rPr>
        <w:t>что</w:t>
      </w:r>
      <w:r>
        <w:rPr>
          <w:rFonts w:ascii="GHEA Grapalat" w:hAnsi="GHEA Grapalat"/>
          <w:bCs/>
          <w:i/>
          <w:sz w:val="12"/>
          <w:szCs w:val="12"/>
          <w:lang w:val="es-ES"/>
        </w:rPr>
        <w:t xml:space="preserve"> </w:t>
      </w:r>
      <w:r>
        <w:rPr>
          <w:rFonts w:ascii="GHEA Grapalat" w:hAnsi="GHEA Grapalat"/>
          <w:bCs/>
          <w:i/>
          <w:sz w:val="12"/>
          <w:szCs w:val="12"/>
        </w:rPr>
        <w:t>доза</w:t>
      </w:r>
      <w:r>
        <w:rPr>
          <w:rFonts w:ascii="GHEA Grapalat" w:hAnsi="GHEA Grapalat"/>
          <w:bCs/>
          <w:i/>
          <w:sz w:val="12"/>
          <w:szCs w:val="12"/>
          <w:lang w:val="es-ES"/>
        </w:rPr>
        <w:t xml:space="preserve"> </w:t>
      </w:r>
      <w:r>
        <w:rPr>
          <w:rFonts w:ascii="GHEA Grapalat" w:hAnsi="GHEA Grapalat"/>
          <w:bCs/>
          <w:i/>
          <w:sz w:val="12"/>
          <w:szCs w:val="12"/>
        </w:rPr>
        <w:t>результата</w:t>
      </w:r>
      <w:r>
        <w:rPr>
          <w:rFonts w:ascii="GHEA Grapalat" w:hAnsi="GHEA Grapalat"/>
          <w:bCs/>
          <w:i/>
          <w:sz w:val="12"/>
          <w:szCs w:val="12"/>
          <w:lang w:val="es-ES"/>
        </w:rPr>
        <w:t xml:space="preserve"> </w:t>
      </w:r>
      <w:r>
        <w:rPr>
          <w:rFonts w:ascii="GHEA Grapalat" w:hAnsi="GHEA Grapalat"/>
          <w:bCs/>
          <w:i/>
          <w:sz w:val="12"/>
          <w:szCs w:val="12"/>
        </w:rPr>
        <w:t>принятие</w:t>
      </w:r>
      <w:r>
        <w:rPr>
          <w:rFonts w:ascii="GHEA Grapalat" w:hAnsi="GHEA Grapalat"/>
          <w:bCs/>
          <w:i/>
          <w:sz w:val="12"/>
          <w:szCs w:val="12"/>
          <w:lang w:val="es-ES"/>
        </w:rPr>
        <w:t xml:space="preserve"> </w:t>
      </w:r>
      <w:r>
        <w:rPr>
          <w:rFonts w:ascii="GHEA Grapalat" w:hAnsi="GHEA Grapalat"/>
          <w:bCs/>
          <w:i/>
          <w:sz w:val="12"/>
          <w:szCs w:val="12"/>
        </w:rPr>
        <w:t>к процессу</w:t>
      </w:r>
      <w:r>
        <w:rPr>
          <w:rFonts w:ascii="GHEA Grapalat" w:hAnsi="GHEA Grapalat"/>
          <w:bCs/>
          <w:i/>
          <w:sz w:val="12"/>
          <w:szCs w:val="12"/>
          <w:lang w:val="es-ES"/>
        </w:rPr>
        <w:t xml:space="preserve"> </w:t>
      </w:r>
      <w:r>
        <w:rPr>
          <w:rFonts w:ascii="GHEA Grapalat" w:hAnsi="GHEA Grapalat"/>
          <w:bCs/>
          <w:i/>
          <w:sz w:val="12"/>
          <w:szCs w:val="12"/>
        </w:rPr>
        <w:t>ответственный</w:t>
      </w:r>
      <w:r>
        <w:rPr>
          <w:rFonts w:ascii="GHEA Grapalat" w:hAnsi="GHEA Grapalat"/>
          <w:bCs/>
          <w:i/>
          <w:sz w:val="12"/>
          <w:szCs w:val="12"/>
          <w:lang w:val="es-ES"/>
        </w:rPr>
        <w:t xml:space="preserve"> </w:t>
      </w:r>
      <w:r>
        <w:rPr>
          <w:rFonts w:ascii="GHEA Grapalat" w:hAnsi="GHEA Grapalat"/>
          <w:bCs/>
          <w:i/>
          <w:sz w:val="12"/>
          <w:szCs w:val="12"/>
        </w:rPr>
        <w:t>отдела</w:t>
      </w:r>
      <w:r>
        <w:rPr>
          <w:rFonts w:ascii="GHEA Grapalat" w:hAnsi="GHEA Grapalat"/>
          <w:bCs/>
          <w:i/>
          <w:sz w:val="12"/>
          <w:szCs w:val="12"/>
          <w:lang w:val="es-ES"/>
        </w:rPr>
        <w:t xml:space="preserve"> </w:t>
      </w:r>
      <w:r>
        <w:rPr>
          <w:rFonts w:ascii="GHEA Grapalat" w:hAnsi="GHEA Grapalat"/>
          <w:bCs/>
          <w:i/>
          <w:sz w:val="12"/>
          <w:szCs w:val="12"/>
        </w:rPr>
        <w:t>с</w:t>
      </w:r>
      <w:r>
        <w:rPr>
          <w:rFonts w:ascii="GHEA Grapalat" w:hAnsi="GHEA Grapalat"/>
          <w:bCs/>
          <w:i/>
          <w:sz w:val="12"/>
          <w:szCs w:val="12"/>
          <w:lang w:val="es-ES"/>
        </w:rPr>
        <w:t xml:space="preserve"> </w:t>
      </w:r>
      <w:r>
        <w:rPr>
          <w:rFonts w:ascii="GHEA Grapalat" w:hAnsi="GHEA Grapalat"/>
          <w:bCs/>
          <w:i/>
          <w:sz w:val="12"/>
          <w:szCs w:val="12"/>
        </w:rPr>
        <w:t>вместе</w:t>
      </w:r>
      <w:r>
        <w:rPr>
          <w:rFonts w:ascii="GHEA Grapalat" w:hAnsi="GHEA Grapalat"/>
          <w:bCs/>
          <w:i/>
          <w:sz w:val="12"/>
          <w:szCs w:val="12"/>
          <w:lang w:val="es-ES"/>
        </w:rPr>
        <w:t xml:space="preserve"> </w:t>
      </w:r>
      <w:r>
        <w:rPr>
          <w:rFonts w:ascii="GHEA Grapalat" w:hAnsi="GHEA Grapalat"/>
          <w:bCs/>
          <w:i/>
          <w:sz w:val="12"/>
          <w:szCs w:val="12"/>
        </w:rPr>
        <w:t>участвовать</w:t>
      </w:r>
      <w:r>
        <w:rPr>
          <w:rFonts w:ascii="GHEA Grapalat" w:hAnsi="GHEA Grapalat"/>
          <w:bCs/>
          <w:i/>
          <w:sz w:val="12"/>
          <w:szCs w:val="12"/>
          <w:lang w:val="es-ES"/>
        </w:rPr>
        <w:t xml:space="preserve"> </w:t>
      </w:r>
      <w:r>
        <w:rPr>
          <w:rFonts w:ascii="GHEA Grapalat" w:hAnsi="GHEA Grapalat"/>
          <w:bCs/>
          <w:i/>
          <w:sz w:val="12"/>
          <w:szCs w:val="12"/>
        </w:rPr>
        <w:t>на письме</w:t>
      </w:r>
      <w:r>
        <w:rPr>
          <w:rFonts w:ascii="GHEA Grapalat" w:hAnsi="GHEA Grapalat"/>
          <w:bCs/>
          <w:i/>
          <w:sz w:val="12"/>
          <w:szCs w:val="12"/>
          <w:lang w:val="es-ES"/>
        </w:rPr>
        <w:t xml:space="preserve"> </w:t>
      </w:r>
      <w:r>
        <w:rPr>
          <w:rFonts w:ascii="GHEA Grapalat" w:hAnsi="GHEA Grapalat"/>
          <w:bCs/>
          <w:i/>
          <w:sz w:val="12"/>
          <w:szCs w:val="12"/>
        </w:rPr>
        <w:t>требование:</w:t>
      </w:r>
      <w:r>
        <w:rPr>
          <w:rFonts w:ascii="GHEA Grapalat" w:hAnsi="GHEA Grapalat"/>
          <w:bCs/>
          <w:i/>
          <w:sz w:val="12"/>
          <w:szCs w:val="12"/>
          <w:lang w:val="es-ES"/>
        </w:rPr>
        <w:t xml:space="preserve"> </w:t>
      </w:r>
      <w:r>
        <w:rPr>
          <w:rFonts w:ascii="GHEA Grapalat" w:hAnsi="GHEA Grapalat"/>
          <w:bCs/>
          <w:i/>
          <w:sz w:val="12"/>
          <w:szCs w:val="12"/>
        </w:rPr>
        <w:t>настоящим</w:t>
      </w:r>
      <w:r>
        <w:rPr>
          <w:rFonts w:ascii="GHEA Grapalat" w:hAnsi="GHEA Grapalat"/>
          <w:bCs/>
          <w:i/>
          <w:sz w:val="12"/>
          <w:szCs w:val="12"/>
          <w:lang w:val="es-ES"/>
        </w:rPr>
        <w:t xml:space="preserve"> </w:t>
      </w:r>
      <w:r>
        <w:rPr>
          <w:rFonts w:ascii="GHEA Grapalat" w:hAnsi="GHEA Grapalat"/>
          <w:bCs/>
          <w:i/>
          <w:sz w:val="12"/>
          <w:szCs w:val="12"/>
        </w:rPr>
        <w:t>заявление</w:t>
      </w:r>
      <w:r>
        <w:rPr>
          <w:rFonts w:ascii="GHEA Grapalat" w:hAnsi="GHEA Grapalat"/>
          <w:bCs/>
          <w:i/>
          <w:sz w:val="12"/>
          <w:szCs w:val="12"/>
          <w:lang w:val="es-ES"/>
        </w:rPr>
        <w:t xml:space="preserve"> </w:t>
      </w:r>
      <w:r>
        <w:rPr>
          <w:rFonts w:ascii="GHEA Grapalat" w:hAnsi="GHEA Grapalat"/>
          <w:bCs/>
          <w:i/>
          <w:sz w:val="12"/>
          <w:szCs w:val="12"/>
          <w:lang w:val="hy-AM"/>
        </w:rPr>
        <w:t xml:space="preserve">отправлено </w:t>
      </w:r>
      <w:r>
        <w:rPr>
          <w:rFonts w:ascii="GHEA Grapalat" w:hAnsi="GHEA Grapalat"/>
          <w:bCs/>
          <w:i/>
          <w:sz w:val="12"/>
          <w:szCs w:val="12"/>
        </w:rPr>
        <w:t>из</w:t>
      </w:r>
      <w:r>
        <w:rPr>
          <w:rFonts w:ascii="GHEA Grapalat" w:hAnsi="GHEA Grapalat"/>
          <w:bCs/>
          <w:i/>
          <w:sz w:val="12"/>
          <w:szCs w:val="12"/>
          <w:lang w:val="es-ES"/>
        </w:rPr>
        <w:t xml:space="preserve"> </w:t>
      </w:r>
      <w:r>
        <w:rPr>
          <w:rFonts w:ascii="GHEA Grapalat" w:hAnsi="GHEA Grapalat"/>
          <w:bCs/>
          <w:i/>
          <w:sz w:val="12"/>
          <w:szCs w:val="12"/>
        </w:rPr>
        <w:t>после</w:t>
      </w:r>
      <w:r>
        <w:rPr>
          <w:rFonts w:ascii="GHEA Grapalat" w:hAnsi="GHEA Grapalat"/>
          <w:bCs/>
          <w:i/>
          <w:sz w:val="12"/>
          <w:szCs w:val="12"/>
          <w:lang w:val="hy-AM"/>
        </w:rPr>
        <w:t xml:space="preserve"> </w:t>
      </w:r>
      <w:r>
        <w:rPr>
          <w:rFonts w:ascii="GHEA Grapalat" w:hAnsi="GHEA Grapalat"/>
          <w:bCs/>
          <w:i/>
          <w:sz w:val="12"/>
          <w:szCs w:val="12"/>
          <w:lang w:val="es-ES"/>
        </w:rPr>
        <w:t>------</w:t>
      </w:r>
      <w:r>
        <w:rPr>
          <w:rFonts w:ascii="GHEA Grapalat" w:hAnsi="GHEA Grapalat"/>
          <w:bCs/>
          <w:i/>
          <w:sz w:val="12"/>
          <w:szCs w:val="12"/>
          <w:lang w:val="hy-AM"/>
        </w:rPr>
        <w:t xml:space="preserve"> </w:t>
      </w:r>
      <w:r>
        <w:rPr>
          <w:rFonts w:ascii="GHEA Grapalat" w:hAnsi="GHEA Grapalat"/>
          <w:bCs/>
          <w:i/>
          <w:sz w:val="12"/>
          <w:szCs w:val="12"/>
        </w:rPr>
        <w:t>календарь</w:t>
      </w:r>
      <w:r>
        <w:rPr>
          <w:rFonts w:ascii="GHEA Grapalat" w:hAnsi="GHEA Grapalat"/>
          <w:bCs/>
          <w:i/>
          <w:sz w:val="12"/>
          <w:szCs w:val="12"/>
          <w:lang w:val="es-ES"/>
        </w:rPr>
        <w:t xml:space="preserve"> </w:t>
      </w:r>
      <w:r>
        <w:rPr>
          <w:rFonts w:ascii="GHEA Grapalat" w:hAnsi="GHEA Grapalat"/>
          <w:bCs/>
          <w:i/>
          <w:sz w:val="12"/>
          <w:szCs w:val="12"/>
        </w:rPr>
        <w:t>дня</w:t>
      </w:r>
      <w:r>
        <w:rPr>
          <w:rFonts w:ascii="GHEA Grapalat" w:hAnsi="GHEA Grapalat"/>
          <w:bCs/>
          <w:i/>
          <w:sz w:val="12"/>
          <w:szCs w:val="12"/>
          <w:lang w:val="es-ES"/>
        </w:rPr>
        <w:t xml:space="preserve"> </w:t>
      </w:r>
      <w:r>
        <w:rPr>
          <w:rFonts w:ascii="GHEA Grapalat" w:hAnsi="GHEA Grapalat"/>
          <w:bCs/>
          <w:i/>
          <w:sz w:val="12"/>
          <w:szCs w:val="12"/>
        </w:rPr>
        <w:t>во время</w:t>
      </w:r>
    </w:p>
    <w:p>
      <w:pPr>
        <w:pStyle w:val="29"/>
        <w:widowControl w:val="0"/>
        <w:jc w:val="both"/>
        <w:rPr>
          <w:rFonts w:ascii="Calibri" w:hAnsi="Calibri"/>
          <w:lang w:val="hy-AM"/>
        </w:rPr>
      </w:pPr>
      <w:r>
        <w:rPr>
          <w:rFonts w:ascii="GHEA Grapalat" w:hAnsi="GHEA Grapalat"/>
          <w:bCs/>
          <w:i/>
          <w:sz w:val="12"/>
          <w:szCs w:val="12"/>
          <w:lang w:val="es-ES"/>
        </w:rPr>
        <w:t xml:space="preserve">- </w:t>
      </w:r>
      <w:r>
        <w:rPr>
          <w:rFonts w:ascii="GHEA Grapalat" w:hAnsi="GHEA Grapalat"/>
          <w:bCs/>
          <w:i/>
          <w:sz w:val="12"/>
          <w:szCs w:val="12"/>
        </w:rPr>
        <w:t>Подарок</w:t>
      </w:r>
      <w:r>
        <w:rPr>
          <w:rFonts w:ascii="GHEA Grapalat" w:hAnsi="GHEA Grapalat"/>
          <w:bCs/>
          <w:i/>
          <w:sz w:val="12"/>
          <w:szCs w:val="12"/>
          <w:lang w:val="es-ES"/>
        </w:rPr>
        <w:t xml:space="preserve"> </w:t>
      </w:r>
      <w:r>
        <w:rPr>
          <w:rFonts w:ascii="GHEA Grapalat" w:hAnsi="GHEA Grapalat"/>
          <w:bCs/>
          <w:i/>
          <w:sz w:val="12"/>
          <w:szCs w:val="12"/>
        </w:rPr>
        <w:t>по постановлению</w:t>
      </w:r>
      <w:r>
        <w:rPr>
          <w:rFonts w:ascii="GHEA Grapalat" w:hAnsi="GHEA Grapalat"/>
          <w:bCs/>
          <w:i/>
          <w:sz w:val="12"/>
          <w:szCs w:val="12"/>
          <w:lang w:val="es-ES"/>
        </w:rPr>
        <w:t xml:space="preserve"> </w:t>
      </w:r>
      <w:r>
        <w:rPr>
          <w:rFonts w:ascii="GHEA Grapalat" w:hAnsi="GHEA Grapalat"/>
          <w:bCs/>
          <w:i/>
          <w:sz w:val="12"/>
          <w:szCs w:val="12"/>
        </w:rPr>
        <w:t>ограниченный</w:t>
      </w:r>
      <w:r>
        <w:rPr>
          <w:rFonts w:ascii="GHEA Grapalat" w:hAnsi="GHEA Grapalat"/>
          <w:bCs/>
          <w:i/>
          <w:sz w:val="12"/>
          <w:szCs w:val="12"/>
          <w:lang w:val="es-ES"/>
        </w:rPr>
        <w:t xml:space="preserve"> </w:t>
      </w:r>
      <w:r>
        <w:rPr>
          <w:rFonts w:ascii="GHEA Grapalat" w:hAnsi="GHEA Grapalat"/>
          <w:bCs/>
          <w:i/>
          <w:sz w:val="12"/>
          <w:szCs w:val="12"/>
        </w:rPr>
        <w:t>период</w:t>
      </w:r>
      <w:r>
        <w:rPr>
          <w:rFonts w:ascii="GHEA Grapalat" w:hAnsi="GHEA Grapalat"/>
          <w:bCs/>
          <w:i/>
          <w:sz w:val="12"/>
          <w:szCs w:val="12"/>
          <w:lang w:val="es-ES"/>
        </w:rPr>
        <w:t xml:space="preserve"> </w:t>
      </w:r>
      <w:r>
        <w:rPr>
          <w:rFonts w:ascii="GHEA Grapalat" w:hAnsi="GHEA Grapalat"/>
          <w:bCs/>
          <w:i/>
          <w:sz w:val="12"/>
          <w:szCs w:val="12"/>
        </w:rPr>
        <w:t>нет</w:t>
      </w:r>
      <w:r>
        <w:rPr>
          <w:rFonts w:ascii="GHEA Grapalat" w:hAnsi="GHEA Grapalat"/>
          <w:bCs/>
          <w:i/>
          <w:sz w:val="12"/>
          <w:szCs w:val="12"/>
          <w:lang w:val="es-ES"/>
        </w:rPr>
        <w:t xml:space="preserve"> </w:t>
      </w:r>
      <w:r>
        <w:rPr>
          <w:rFonts w:ascii="GHEA Grapalat" w:hAnsi="GHEA Grapalat"/>
          <w:bCs/>
          <w:i/>
          <w:sz w:val="12"/>
          <w:szCs w:val="12"/>
        </w:rPr>
        <w:t>может</w:t>
      </w:r>
      <w:r>
        <w:rPr>
          <w:rFonts w:ascii="GHEA Grapalat" w:hAnsi="GHEA Grapalat"/>
          <w:bCs/>
          <w:i/>
          <w:sz w:val="12"/>
          <w:szCs w:val="12"/>
          <w:lang w:val="es-ES"/>
        </w:rPr>
        <w:t xml:space="preserve"> </w:t>
      </w:r>
      <w:r>
        <w:rPr>
          <w:rFonts w:ascii="GHEA Grapalat" w:hAnsi="GHEA Grapalat"/>
          <w:bCs/>
          <w:i/>
          <w:sz w:val="12"/>
          <w:szCs w:val="12"/>
        </w:rPr>
        <w:t>меньше</w:t>
      </w:r>
      <w:r>
        <w:rPr>
          <w:rFonts w:ascii="GHEA Grapalat" w:hAnsi="GHEA Grapalat"/>
          <w:bCs/>
          <w:i/>
          <w:sz w:val="12"/>
          <w:szCs w:val="12"/>
          <w:lang w:val="es-ES"/>
        </w:rPr>
        <w:t xml:space="preserve"> </w:t>
      </w:r>
      <w:r>
        <w:rPr>
          <w:rFonts w:ascii="GHEA Grapalat" w:hAnsi="GHEA Grapalat"/>
          <w:bCs/>
          <w:i/>
          <w:sz w:val="12"/>
          <w:szCs w:val="12"/>
        </w:rPr>
        <w:t xml:space="preserve">быть </w:t>
      </w:r>
      <w:r>
        <w:rPr>
          <w:rFonts w:ascii="GHEA Grapalat" w:hAnsi="GHEA Grapalat"/>
          <w:bCs/>
          <w:i/>
          <w:sz w:val="12"/>
          <w:szCs w:val="12"/>
          <w:lang w:val="es-ES"/>
        </w:rPr>
        <w:t xml:space="preserve">3 </w:t>
      </w:r>
      <w:r>
        <w:rPr>
          <w:rFonts w:ascii="GHEA Grapalat" w:hAnsi="GHEA Grapalat"/>
          <w:bCs/>
          <w:i/>
          <w:sz w:val="12"/>
          <w:szCs w:val="12"/>
        </w:rPr>
        <w:t>календаря</w:t>
      </w:r>
      <w:r>
        <w:rPr>
          <w:rFonts w:ascii="GHEA Grapalat" w:hAnsi="GHEA Grapalat"/>
          <w:bCs/>
          <w:i/>
          <w:sz w:val="12"/>
          <w:szCs w:val="12"/>
          <w:lang w:val="es-ES"/>
        </w:rPr>
        <w:t xml:space="preserve"> со </w:t>
      </w:r>
      <w:r>
        <w:rPr>
          <w:rFonts w:ascii="GHEA Grapalat" w:hAnsi="GHEA Grapalat"/>
          <w:bCs/>
          <w:i/>
          <w:sz w:val="12"/>
          <w:szCs w:val="12"/>
        </w:rPr>
        <w:t>дня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characterSpacingControl w:val="doNotCompress"/>
  <w:footnotePr>
    <w:footnote w:id="28"/>
    <w:footnote w:id="29"/>
  </w:footnotePr>
  <w:compat>
    <w:compatSetting w:name="compatibilityMode" w:uri="http://schemas.microsoft.com/office/word" w:val="12"/>
  </w:compat>
  <w:rsids>
    <w:rsidRoot w:val="00246452"/>
    <w:rsid w:val="000114B9"/>
    <w:rsid w:val="00023401"/>
    <w:rsid w:val="00033744"/>
    <w:rsid w:val="000632E9"/>
    <w:rsid w:val="000A0859"/>
    <w:rsid w:val="00150432"/>
    <w:rsid w:val="001C7460"/>
    <w:rsid w:val="00225CF3"/>
    <w:rsid w:val="00227AC2"/>
    <w:rsid w:val="00244437"/>
    <w:rsid w:val="00246452"/>
    <w:rsid w:val="002A4C4E"/>
    <w:rsid w:val="002B38DD"/>
    <w:rsid w:val="0033003A"/>
    <w:rsid w:val="00393870"/>
    <w:rsid w:val="003D7777"/>
    <w:rsid w:val="00437557"/>
    <w:rsid w:val="0059303E"/>
    <w:rsid w:val="00596FFB"/>
    <w:rsid w:val="005E3887"/>
    <w:rsid w:val="00657C28"/>
    <w:rsid w:val="00690B07"/>
    <w:rsid w:val="006B3CC8"/>
    <w:rsid w:val="006D54AC"/>
    <w:rsid w:val="007C0F65"/>
    <w:rsid w:val="007E4F13"/>
    <w:rsid w:val="007F16A1"/>
    <w:rsid w:val="0087585B"/>
    <w:rsid w:val="008A0FCA"/>
    <w:rsid w:val="008B059F"/>
    <w:rsid w:val="00905E22"/>
    <w:rsid w:val="00914DCE"/>
    <w:rsid w:val="0099180E"/>
    <w:rsid w:val="00997915"/>
    <w:rsid w:val="009F63EE"/>
    <w:rsid w:val="00A77DFD"/>
    <w:rsid w:val="00AB1B07"/>
    <w:rsid w:val="00AE4BE1"/>
    <w:rsid w:val="00AF1679"/>
    <w:rsid w:val="00B2377A"/>
    <w:rsid w:val="00B6106A"/>
    <w:rsid w:val="00B65785"/>
    <w:rsid w:val="00B74448"/>
    <w:rsid w:val="00BF4A84"/>
    <w:rsid w:val="00BF557A"/>
    <w:rsid w:val="00C853DD"/>
    <w:rsid w:val="00CB3711"/>
    <w:rsid w:val="00CE000C"/>
    <w:rsid w:val="00CE6351"/>
    <w:rsid w:val="00D41D7F"/>
    <w:rsid w:val="00D823EA"/>
    <w:rsid w:val="00DD1579"/>
    <w:rsid w:val="00DE4122"/>
    <w:rsid w:val="00E42A4D"/>
    <w:rsid w:val="00ED38F2"/>
    <w:rsid w:val="00F16A24"/>
    <w:rsid w:val="00F40F76"/>
    <w:rsid w:val="00F47072"/>
    <w:rsid w:val="00F87701"/>
    <w:rsid w:val="00F95EF6"/>
    <w:rsid w:val="00F967A8"/>
    <w:rsid w:val="00FA2789"/>
    <w:rsid w:val="00FB1E3B"/>
    <w:rsid w:val="00FB68F2"/>
    <w:rsid w:val="5B06392A"/>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before="360" w:after="240"/>
      <w:ind w:left="576" w:hanging="576"/>
    </w:pPr>
    <w:rPr>
      <w:rFonts w:cs="Times New Roman" w:asciiTheme="minorHAnsi" w:hAnsiTheme="minorHAnsi" w:eastAsiaTheme="minorHAnsi"/>
      <w:sz w:val="22"/>
      <w:szCs w:val="22"/>
      <w:lang w:val="en-US" w:eastAsia="en-US" w:bidi="ar-SA"/>
    </w:rPr>
  </w:style>
  <w:style w:type="paragraph" w:styleId="2">
    <w:name w:val="heading 1"/>
    <w:basedOn w:val="1"/>
    <w:qFormat/>
    <w:uiPriority w:val="9"/>
    <w:pPr>
      <w:keepNext/>
      <w:spacing w:before="240" w:after="60"/>
      <w:outlineLvl w:val="0"/>
    </w:pPr>
    <w:rPr>
      <w:rFonts w:ascii="Cambria" w:hAnsi="Cambria" w:eastAsia="Times New Roman"/>
      <w:b/>
      <w:bCs/>
      <w:kern w:val="2"/>
      <w:sz w:val="32"/>
      <w:szCs w:val="32"/>
    </w:rPr>
  </w:style>
  <w:style w:type="paragraph" w:styleId="3">
    <w:name w:val="heading 2"/>
    <w:basedOn w:val="1"/>
    <w:next w:val="1"/>
    <w:qFormat/>
    <w:uiPriority w:val="0"/>
    <w:pPr>
      <w:keepNext/>
      <w:spacing w:before="0" w:after="0"/>
      <w:ind w:left="0" w:firstLine="0"/>
      <w:jc w:val="both"/>
      <w:outlineLvl w:val="1"/>
    </w:pPr>
    <w:rPr>
      <w:rFonts w:ascii="Arial LatArm" w:hAnsi="Arial LatArm" w:eastAsia="Times New Roman"/>
      <w:b/>
      <w:color w:val="0000FF"/>
      <w:sz w:val="20"/>
      <w:szCs w:val="20"/>
      <w:lang w:eastAsia="ru-RU"/>
    </w:rPr>
  </w:style>
  <w:style w:type="paragraph" w:styleId="4">
    <w:name w:val="heading 3"/>
    <w:basedOn w:val="1"/>
    <w:next w:val="1"/>
    <w:qFormat/>
    <w:uiPriority w:val="9"/>
    <w:pPr>
      <w:keepNext/>
      <w:spacing w:before="0" w:after="0" w:line="360" w:lineRule="auto"/>
      <w:ind w:left="0" w:firstLine="0"/>
      <w:jc w:val="center"/>
      <w:outlineLvl w:val="2"/>
    </w:pPr>
    <w:rPr>
      <w:rFonts w:ascii="Arial LatArm" w:hAnsi="Arial LatArm" w:eastAsia="Times New Roman"/>
      <w:i/>
      <w:sz w:val="20"/>
      <w:szCs w:val="20"/>
      <w:lang w:val="en-AU"/>
    </w:rPr>
  </w:style>
  <w:style w:type="paragraph" w:styleId="5">
    <w:name w:val="heading 4"/>
    <w:basedOn w:val="1"/>
    <w:next w:val="1"/>
    <w:qFormat/>
    <w:uiPriority w:val="0"/>
    <w:pPr>
      <w:keepNext/>
      <w:spacing w:before="0" w:after="0"/>
      <w:ind w:left="0" w:firstLine="0"/>
      <w:outlineLvl w:val="3"/>
    </w:pPr>
    <w:rPr>
      <w:rFonts w:ascii="Arial LatArm" w:hAnsi="Arial LatArm" w:eastAsia="Times New Roman"/>
      <w:i/>
      <w:sz w:val="18"/>
      <w:szCs w:val="20"/>
    </w:rPr>
  </w:style>
  <w:style w:type="paragraph" w:styleId="6">
    <w:name w:val="heading 5"/>
    <w:basedOn w:val="1"/>
    <w:next w:val="1"/>
    <w:qFormat/>
    <w:uiPriority w:val="0"/>
    <w:pPr>
      <w:keepNext/>
      <w:spacing w:before="0" w:after="0"/>
      <w:ind w:left="0" w:firstLine="0"/>
      <w:jc w:val="center"/>
      <w:outlineLvl w:val="4"/>
    </w:pPr>
    <w:rPr>
      <w:rFonts w:ascii="Arial LatArm" w:hAnsi="Arial LatArm" w:eastAsia="Times New Roman"/>
      <w:b/>
      <w:sz w:val="26"/>
      <w:szCs w:val="20"/>
      <w:lang w:eastAsia="ru-RU"/>
    </w:rPr>
  </w:style>
  <w:style w:type="paragraph" w:styleId="7">
    <w:name w:val="heading 6"/>
    <w:basedOn w:val="1"/>
    <w:next w:val="1"/>
    <w:qFormat/>
    <w:uiPriority w:val="0"/>
    <w:pPr>
      <w:keepNext/>
      <w:spacing w:before="0" w:after="0"/>
      <w:ind w:left="0" w:firstLine="0"/>
      <w:outlineLvl w:val="5"/>
    </w:pPr>
    <w:rPr>
      <w:rFonts w:ascii="Arial LatArm" w:hAnsi="Arial LatArm" w:eastAsia="Times New Roman"/>
      <w:b/>
      <w:color w:val="000000"/>
      <w:szCs w:val="20"/>
      <w:lang w:eastAsia="ru-RU"/>
    </w:rPr>
  </w:style>
  <w:style w:type="paragraph" w:styleId="8">
    <w:name w:val="heading 7"/>
    <w:basedOn w:val="1"/>
    <w:next w:val="1"/>
    <w:qFormat/>
    <w:uiPriority w:val="99"/>
    <w:pPr>
      <w:keepNext/>
      <w:spacing w:before="0" w:after="0"/>
      <w:ind w:left="-66" w:firstLine="0"/>
      <w:jc w:val="center"/>
      <w:outlineLvl w:val="6"/>
    </w:pPr>
    <w:rPr>
      <w:rFonts w:ascii="Times Armenian" w:hAnsi="Times Armenian" w:eastAsia="Times New Roman"/>
      <w:b/>
      <w:sz w:val="20"/>
      <w:szCs w:val="20"/>
      <w:lang w:val="hy-AM" w:eastAsia="ru-RU"/>
    </w:rPr>
  </w:style>
  <w:style w:type="paragraph" w:styleId="9">
    <w:name w:val="heading 8"/>
    <w:basedOn w:val="1"/>
    <w:next w:val="1"/>
    <w:qFormat/>
    <w:uiPriority w:val="99"/>
    <w:pPr>
      <w:keepNext/>
      <w:spacing w:before="0" w:after="0"/>
      <w:ind w:left="0" w:firstLine="0"/>
      <w:outlineLvl w:val="7"/>
    </w:pPr>
    <w:rPr>
      <w:rFonts w:ascii="Times Armenian" w:hAnsi="Times Armenian" w:eastAsia="Times New Roman"/>
      <w:i/>
      <w:sz w:val="20"/>
      <w:szCs w:val="20"/>
      <w:lang w:val="nl-NL"/>
    </w:rPr>
  </w:style>
  <w:style w:type="paragraph" w:styleId="10">
    <w:name w:val="heading 9"/>
    <w:basedOn w:val="1"/>
    <w:next w:val="1"/>
    <w:qFormat/>
    <w:uiPriority w:val="99"/>
    <w:pPr>
      <w:keepNext/>
      <w:spacing w:before="0" w:after="0"/>
      <w:ind w:left="0" w:firstLine="0"/>
      <w:jc w:val="center"/>
      <w:outlineLvl w:val="8"/>
    </w:pPr>
    <w:rPr>
      <w:rFonts w:ascii="Times Armenian" w:hAnsi="Times Armenian" w:eastAsia="Times New Roman"/>
      <w:b/>
      <w:color w:val="000000"/>
      <w:szCs w:val="20"/>
      <w:lang w:val="pt-BR" w:eastAsia="ru-RU"/>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unhideWhenUsed/>
    <w:qFormat/>
    <w:uiPriority w:val="99"/>
    <w:pPr>
      <w:spacing w:before="0" w:after="0"/>
    </w:pPr>
    <w:rPr>
      <w:rFonts w:ascii="Segoe UI" w:hAnsi="Segoe UI" w:cs="Segoe UI"/>
      <w:sz w:val="18"/>
      <w:szCs w:val="18"/>
    </w:rPr>
  </w:style>
  <w:style w:type="paragraph" w:styleId="14">
    <w:name w:val="Block Text"/>
    <w:basedOn w:val="1"/>
    <w:autoRedefine/>
    <w:qFormat/>
    <w:uiPriority w:val="0"/>
    <w:pPr>
      <w:spacing w:before="0" w:after="0"/>
      <w:ind w:left="4500" w:right="98" w:firstLine="0"/>
      <w:jc w:val="right"/>
      <w:textAlignment w:val="baseline"/>
    </w:pPr>
    <w:rPr>
      <w:rFonts w:ascii="Arial Armenian" w:hAnsi="Arial Armenian" w:eastAsia="Times New Roman"/>
      <w:sz w:val="28"/>
      <w:szCs w:val="20"/>
      <w:lang w:val="es-ES"/>
    </w:rPr>
  </w:style>
  <w:style w:type="paragraph" w:styleId="15">
    <w:name w:val="Body Text"/>
    <w:basedOn w:val="1"/>
    <w:link w:val="86"/>
    <w:qFormat/>
    <w:uiPriority w:val="99"/>
    <w:pPr>
      <w:spacing w:before="0" w:after="120"/>
      <w:ind w:left="0" w:firstLine="0"/>
    </w:pPr>
    <w:rPr>
      <w:rFonts w:ascii="Times New Roman" w:hAnsi="Times New Roman" w:eastAsia="Times New Roman"/>
      <w:sz w:val="24"/>
      <w:szCs w:val="24"/>
    </w:rPr>
  </w:style>
  <w:style w:type="paragraph" w:styleId="16">
    <w:name w:val="Body Text 2"/>
    <w:basedOn w:val="1"/>
    <w:qFormat/>
    <w:uiPriority w:val="99"/>
    <w:pPr>
      <w:tabs>
        <w:tab w:val="left" w:pos="720"/>
      </w:tabs>
      <w:spacing w:before="0" w:after="0" w:line="360" w:lineRule="auto"/>
      <w:ind w:left="0" w:firstLine="0"/>
    </w:pPr>
    <w:rPr>
      <w:rFonts w:ascii="Arial LatArm" w:hAnsi="Arial LatArm" w:cstheme="minorBidi"/>
    </w:rPr>
  </w:style>
  <w:style w:type="paragraph" w:styleId="17">
    <w:name w:val="Body Text 3"/>
    <w:basedOn w:val="1"/>
    <w:link w:val="78"/>
    <w:autoRedefine/>
    <w:qFormat/>
    <w:uiPriority w:val="99"/>
    <w:pPr>
      <w:spacing w:before="0" w:after="0"/>
      <w:ind w:left="0" w:firstLine="0"/>
      <w:jc w:val="both"/>
    </w:pPr>
    <w:rPr>
      <w:rFonts w:ascii="Arial LatArm" w:hAnsi="Arial LatArm" w:eastAsia="Times New Roman"/>
      <w:sz w:val="20"/>
      <w:szCs w:val="20"/>
      <w:lang w:eastAsia="ru-RU"/>
    </w:rPr>
  </w:style>
  <w:style w:type="paragraph" w:styleId="18">
    <w:name w:val="Body Text Indent"/>
    <w:basedOn w:val="1"/>
    <w:link w:val="87"/>
    <w:qFormat/>
    <w:uiPriority w:val="0"/>
    <w:pPr>
      <w:spacing w:before="0" w:after="0" w:line="360" w:lineRule="auto"/>
      <w:ind w:left="0" w:firstLine="720"/>
      <w:jc w:val="both"/>
    </w:pPr>
    <w:rPr>
      <w:rFonts w:ascii="Arial LatArm" w:hAnsi="Arial LatArm" w:eastAsia="Times New Roman"/>
      <w:i/>
      <w:sz w:val="20"/>
      <w:szCs w:val="20"/>
      <w:lang w:val="en-AU"/>
    </w:rPr>
  </w:style>
  <w:style w:type="paragraph" w:styleId="19">
    <w:name w:val="Body Text Indent 2"/>
    <w:basedOn w:val="1"/>
    <w:link w:val="65"/>
    <w:qFormat/>
    <w:uiPriority w:val="99"/>
    <w:pPr>
      <w:spacing w:before="0" w:after="0" w:line="360" w:lineRule="auto"/>
      <w:ind w:left="0" w:firstLine="540"/>
      <w:jc w:val="both"/>
    </w:pPr>
    <w:rPr>
      <w:rFonts w:ascii="Baltica" w:hAnsi="Baltica" w:eastAsia="Times New Roman"/>
      <w:sz w:val="20"/>
      <w:szCs w:val="20"/>
      <w:lang w:val="af-ZA"/>
    </w:rPr>
  </w:style>
  <w:style w:type="paragraph" w:styleId="20">
    <w:name w:val="Body Text Indent 3"/>
    <w:basedOn w:val="1"/>
    <w:link w:val="77"/>
    <w:qFormat/>
    <w:uiPriority w:val="99"/>
    <w:pPr>
      <w:spacing w:before="0" w:after="0" w:line="360" w:lineRule="auto"/>
      <w:ind w:left="0" w:firstLine="567"/>
      <w:jc w:val="both"/>
    </w:pPr>
    <w:rPr>
      <w:rFonts w:ascii="Times Armenian" w:hAnsi="Times Armenian" w:cstheme="minorBidi"/>
    </w:rPr>
  </w:style>
  <w:style w:type="paragraph" w:styleId="21">
    <w:name w:val="caption"/>
    <w:basedOn w:val="1"/>
    <w:qFormat/>
    <w:uiPriority w:val="0"/>
    <w:pPr>
      <w:suppressLineNumbers/>
      <w:spacing w:before="120" w:after="120"/>
      <w:ind w:left="0" w:firstLine="0"/>
    </w:pPr>
    <w:rPr>
      <w:rFonts w:ascii="Times New Roman" w:hAnsi="Times New Roman" w:eastAsia="Times New Roman" w:cs="Bitstream Vera Sans"/>
      <w:i/>
      <w:iCs/>
      <w:sz w:val="24"/>
      <w:szCs w:val="24"/>
    </w:rPr>
  </w:style>
  <w:style w:type="paragraph" w:styleId="22">
    <w:name w:val="annotation text"/>
    <w:basedOn w:val="1"/>
    <w:autoRedefine/>
    <w:semiHidden/>
    <w:qFormat/>
    <w:uiPriority w:val="99"/>
    <w:pPr>
      <w:spacing w:before="0" w:after="0"/>
      <w:ind w:left="0" w:firstLine="0"/>
    </w:pPr>
    <w:rPr>
      <w:rFonts w:ascii="Times Armenian" w:hAnsi="Times Armenian" w:eastAsia="Times New Roman"/>
      <w:sz w:val="20"/>
      <w:szCs w:val="20"/>
      <w:lang w:eastAsia="ru-RU"/>
    </w:rPr>
  </w:style>
  <w:style w:type="paragraph" w:styleId="23">
    <w:name w:val="annotation subject"/>
    <w:basedOn w:val="22"/>
    <w:next w:val="22"/>
    <w:autoRedefine/>
    <w:semiHidden/>
    <w:qFormat/>
    <w:uiPriority w:val="99"/>
    <w:rPr>
      <w:b/>
      <w:bCs/>
    </w:rPr>
  </w:style>
  <w:style w:type="paragraph" w:styleId="24">
    <w:name w:val="Document Map"/>
    <w:basedOn w:val="1"/>
    <w:autoRedefine/>
    <w:semiHidden/>
    <w:qFormat/>
    <w:uiPriority w:val="99"/>
    <w:pPr>
      <w:shd w:val="clear" w:color="auto" w:fill="000080"/>
      <w:spacing w:before="0" w:after="0"/>
      <w:ind w:left="0" w:firstLine="0"/>
    </w:pPr>
    <w:rPr>
      <w:rFonts w:ascii="Tahoma" w:hAnsi="Tahoma" w:eastAsia="Times New Roman" w:cs="Tahoma"/>
      <w:sz w:val="20"/>
      <w:szCs w:val="20"/>
      <w:lang w:eastAsia="ru-RU"/>
    </w:rPr>
  </w:style>
  <w:style w:type="character" w:styleId="25">
    <w:name w:val="Emphasis"/>
    <w:qFormat/>
    <w:uiPriority w:val="20"/>
    <w:rPr>
      <w:i/>
      <w:iCs/>
    </w:rPr>
  </w:style>
  <w:style w:type="paragraph" w:styleId="26">
    <w:name w:val="endnote text"/>
    <w:basedOn w:val="1"/>
    <w:autoRedefine/>
    <w:semiHidden/>
    <w:qFormat/>
    <w:uiPriority w:val="99"/>
    <w:pPr>
      <w:spacing w:before="0" w:after="0"/>
      <w:ind w:left="0" w:firstLine="0"/>
    </w:pPr>
    <w:rPr>
      <w:rFonts w:ascii="Times Armenian" w:hAnsi="Times Armenian" w:eastAsia="Times New Roman"/>
      <w:sz w:val="20"/>
      <w:szCs w:val="20"/>
      <w:lang w:eastAsia="ru-RU"/>
    </w:rPr>
  </w:style>
  <w:style w:type="character" w:styleId="27">
    <w:name w:val="FollowedHyperlink"/>
    <w:autoRedefine/>
    <w:qFormat/>
    <w:uiPriority w:val="99"/>
    <w:rPr>
      <w:color w:val="800080"/>
      <w:u w:val="single"/>
    </w:rPr>
  </w:style>
  <w:style w:type="paragraph" w:styleId="28">
    <w:name w:val="footer"/>
    <w:basedOn w:val="1"/>
    <w:link w:val="88"/>
    <w:autoRedefine/>
    <w:qFormat/>
    <w:uiPriority w:val="99"/>
    <w:pPr>
      <w:tabs>
        <w:tab w:val="center" w:pos="4320"/>
        <w:tab w:val="right" w:pos="8640"/>
      </w:tabs>
      <w:spacing w:before="0" w:after="0"/>
      <w:ind w:left="0" w:firstLine="0"/>
    </w:pPr>
    <w:rPr>
      <w:rFonts w:ascii="Times New Roman" w:hAnsi="Times New Roman" w:eastAsia="Times New Roman"/>
      <w:sz w:val="20"/>
      <w:szCs w:val="20"/>
    </w:rPr>
  </w:style>
  <w:style w:type="paragraph" w:styleId="29">
    <w:name w:val="footnote text"/>
    <w:basedOn w:val="1"/>
    <w:semiHidden/>
    <w:qFormat/>
    <w:uiPriority w:val="99"/>
    <w:pPr>
      <w:spacing w:before="0" w:after="0"/>
      <w:ind w:left="0" w:firstLine="0"/>
    </w:pPr>
    <w:rPr>
      <w:rFonts w:ascii="Times Armenian" w:hAnsi="Times Armenian" w:eastAsia="Times New Roman"/>
      <w:sz w:val="20"/>
      <w:szCs w:val="20"/>
      <w:lang w:eastAsia="ru-RU"/>
    </w:rPr>
  </w:style>
  <w:style w:type="paragraph" w:styleId="30">
    <w:name w:val="header"/>
    <w:basedOn w:val="1"/>
    <w:link w:val="98"/>
    <w:autoRedefine/>
    <w:qFormat/>
    <w:uiPriority w:val="99"/>
    <w:pPr>
      <w:tabs>
        <w:tab w:val="center" w:pos="4153"/>
        <w:tab w:val="right" w:pos="8306"/>
      </w:tabs>
      <w:spacing w:before="0" w:after="0"/>
      <w:ind w:left="0" w:firstLine="0"/>
    </w:pPr>
    <w:rPr>
      <w:rFonts w:ascii="Times New Roman" w:hAnsi="Times New Roman" w:eastAsia="Times New Roman"/>
      <w:sz w:val="20"/>
      <w:szCs w:val="20"/>
      <w:lang w:val="en-AU" w:eastAsia="ru-RU"/>
    </w:rPr>
  </w:style>
  <w:style w:type="paragraph" w:styleId="31">
    <w:name w:val="HTML Preformatted"/>
    <w:basedOn w:val="1"/>
    <w:link w:val="96"/>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pPr>
    <w:rPr>
      <w:rFonts w:ascii="Courier New" w:hAnsi="Courier New" w:eastAsia="Times New Roman" w:cs="Courier New"/>
      <w:sz w:val="20"/>
      <w:szCs w:val="20"/>
      <w:lang w:val="ru-RU" w:eastAsia="ru-RU"/>
    </w:rPr>
  </w:style>
  <w:style w:type="character" w:styleId="32">
    <w:name w:val="Hyperlink"/>
    <w:uiPriority w:val="99"/>
    <w:rPr>
      <w:color w:val="0000FF"/>
      <w:u w:val="single"/>
    </w:rPr>
  </w:style>
  <w:style w:type="paragraph" w:styleId="33">
    <w:name w:val="index 1"/>
    <w:basedOn w:val="1"/>
    <w:next w:val="1"/>
    <w:autoRedefine/>
    <w:semiHidden/>
    <w:qFormat/>
    <w:uiPriority w:val="0"/>
    <w:pPr>
      <w:spacing w:before="0" w:after="0"/>
      <w:ind w:left="240" w:hanging="240"/>
    </w:pPr>
    <w:rPr>
      <w:rFonts w:ascii="Times New Roman" w:hAnsi="Times New Roman" w:eastAsia="Times New Roman"/>
      <w:sz w:val="24"/>
      <w:szCs w:val="24"/>
    </w:rPr>
  </w:style>
  <w:style w:type="paragraph" w:styleId="34">
    <w:name w:val="List"/>
    <w:basedOn w:val="15"/>
    <w:autoRedefine/>
    <w:qFormat/>
    <w:uiPriority w:val="99"/>
    <w:rPr>
      <w:rFonts w:cs="Bitstream Vera Sans"/>
    </w:rPr>
  </w:style>
  <w:style w:type="paragraph" w:styleId="35">
    <w:name w:val="Normal (Web)"/>
    <w:basedOn w:val="1"/>
    <w:qFormat/>
    <w:uiPriority w:val="99"/>
    <w:pPr>
      <w:spacing w:beforeAutospacing="1" w:afterAutospacing="1"/>
      <w:ind w:left="0" w:firstLine="0"/>
    </w:pPr>
    <w:rPr>
      <w:rFonts w:ascii="Times New Roman" w:hAnsi="Times New Roman" w:eastAsia="Times New Roman"/>
      <w:sz w:val="24"/>
      <w:szCs w:val="24"/>
    </w:rPr>
  </w:style>
  <w:style w:type="character" w:styleId="36">
    <w:name w:val="page number"/>
    <w:basedOn w:val="11"/>
    <w:qFormat/>
    <w:uiPriority w:val="0"/>
  </w:style>
  <w:style w:type="character" w:styleId="37">
    <w:name w:val="Strong"/>
    <w:qFormat/>
    <w:uiPriority w:val="22"/>
    <w:rPr>
      <w:b/>
      <w:bCs/>
    </w:rPr>
  </w:style>
  <w:style w:type="paragraph" w:styleId="38">
    <w:name w:val="Title"/>
    <w:basedOn w:val="1"/>
    <w:autoRedefine/>
    <w:qFormat/>
    <w:uiPriority w:val="99"/>
    <w:pPr>
      <w:spacing w:before="0" w:after="0"/>
      <w:ind w:left="0" w:firstLine="0"/>
      <w:jc w:val="center"/>
    </w:pPr>
    <w:rPr>
      <w:rFonts w:ascii="Arial Armenian" w:hAnsi="Arial Armenian" w:eastAsia="Times New Roman"/>
      <w:sz w:val="24"/>
      <w:szCs w:val="20"/>
    </w:rPr>
  </w:style>
  <w:style w:type="character" w:customStyle="1" w:styleId="39">
    <w:name w:val="Заголовок 1 Знак"/>
    <w:basedOn w:val="11"/>
    <w:qFormat/>
    <w:uiPriority w:val="9"/>
    <w:rPr>
      <w:rFonts w:ascii="Cambria" w:hAnsi="Cambria" w:eastAsia="Times New Roman" w:cs="Times New Roman"/>
      <w:b/>
      <w:bCs/>
      <w:kern w:val="2"/>
      <w:sz w:val="32"/>
      <w:szCs w:val="32"/>
    </w:rPr>
  </w:style>
  <w:style w:type="character" w:customStyle="1" w:styleId="40">
    <w:name w:val="Заголовок 2 Знак"/>
    <w:basedOn w:val="11"/>
    <w:qFormat/>
    <w:uiPriority w:val="0"/>
    <w:rPr>
      <w:rFonts w:ascii="Arial LatArm" w:hAnsi="Arial LatArm" w:eastAsia="Times New Roman" w:cs="Times New Roman"/>
      <w:b/>
      <w:color w:val="0000FF"/>
      <w:sz w:val="20"/>
      <w:szCs w:val="20"/>
      <w:lang w:eastAsia="ru-RU"/>
    </w:rPr>
  </w:style>
  <w:style w:type="character" w:customStyle="1" w:styleId="41">
    <w:name w:val="Заголовок 3 Знак"/>
    <w:basedOn w:val="11"/>
    <w:qFormat/>
    <w:uiPriority w:val="9"/>
    <w:rPr>
      <w:rFonts w:ascii="Arial LatArm" w:hAnsi="Arial LatArm" w:eastAsia="Times New Roman" w:cs="Times New Roman"/>
      <w:i/>
      <w:sz w:val="20"/>
      <w:szCs w:val="20"/>
      <w:lang w:val="en-AU"/>
    </w:rPr>
  </w:style>
  <w:style w:type="character" w:customStyle="1" w:styleId="42">
    <w:name w:val="Заголовок 4 Знак"/>
    <w:basedOn w:val="11"/>
    <w:qFormat/>
    <w:uiPriority w:val="0"/>
    <w:rPr>
      <w:rFonts w:ascii="Arial LatArm" w:hAnsi="Arial LatArm" w:eastAsia="Times New Roman" w:cs="Times New Roman"/>
      <w:i/>
      <w:sz w:val="18"/>
      <w:szCs w:val="20"/>
    </w:rPr>
  </w:style>
  <w:style w:type="character" w:customStyle="1" w:styleId="43">
    <w:name w:val="Заголовок 5 Знак"/>
    <w:basedOn w:val="11"/>
    <w:qFormat/>
    <w:uiPriority w:val="0"/>
    <w:rPr>
      <w:rFonts w:ascii="Arial LatArm" w:hAnsi="Arial LatArm" w:eastAsia="Times New Roman" w:cs="Times New Roman"/>
      <w:b/>
      <w:sz w:val="26"/>
      <w:szCs w:val="20"/>
      <w:lang w:eastAsia="ru-RU"/>
    </w:rPr>
  </w:style>
  <w:style w:type="character" w:customStyle="1" w:styleId="44">
    <w:name w:val="Заголовок 6 Знак"/>
    <w:basedOn w:val="11"/>
    <w:qFormat/>
    <w:uiPriority w:val="0"/>
    <w:rPr>
      <w:rFonts w:ascii="Arial LatArm" w:hAnsi="Arial LatArm" w:eastAsia="Times New Roman" w:cs="Times New Roman"/>
      <w:b/>
      <w:color w:val="000000"/>
      <w:szCs w:val="20"/>
      <w:lang w:eastAsia="ru-RU"/>
    </w:rPr>
  </w:style>
  <w:style w:type="character" w:customStyle="1" w:styleId="45">
    <w:name w:val="Заголовок 7 Знак"/>
    <w:basedOn w:val="11"/>
    <w:qFormat/>
    <w:uiPriority w:val="99"/>
    <w:rPr>
      <w:rFonts w:ascii="Times Armenian" w:hAnsi="Times Armenian" w:eastAsia="Times New Roman" w:cs="Times New Roman"/>
      <w:b/>
      <w:sz w:val="20"/>
      <w:szCs w:val="20"/>
      <w:lang w:val="hy-AM" w:eastAsia="ru-RU"/>
    </w:rPr>
  </w:style>
  <w:style w:type="character" w:customStyle="1" w:styleId="46">
    <w:name w:val="Заголовок 8 Знак"/>
    <w:basedOn w:val="11"/>
    <w:qFormat/>
    <w:uiPriority w:val="99"/>
    <w:rPr>
      <w:rFonts w:ascii="Times Armenian" w:hAnsi="Times Armenian" w:eastAsia="Times New Roman" w:cs="Times New Roman"/>
      <w:i/>
      <w:sz w:val="20"/>
      <w:szCs w:val="20"/>
      <w:lang w:val="nl-NL"/>
    </w:rPr>
  </w:style>
  <w:style w:type="character" w:customStyle="1" w:styleId="47">
    <w:name w:val="Заголовок 9 Знак"/>
    <w:basedOn w:val="11"/>
    <w:qFormat/>
    <w:uiPriority w:val="99"/>
    <w:rPr>
      <w:rFonts w:ascii="Times Armenian" w:hAnsi="Times Armenian" w:eastAsia="Times New Roman" w:cs="Times New Roman"/>
      <w:b/>
      <w:color w:val="000000"/>
      <w:szCs w:val="20"/>
      <w:lang w:val="pt-BR" w:eastAsia="ru-RU"/>
    </w:rPr>
  </w:style>
  <w:style w:type="character" w:customStyle="1" w:styleId="48">
    <w:name w:val="Текст выноски Знак"/>
    <w:basedOn w:val="11"/>
    <w:qFormat/>
    <w:uiPriority w:val="99"/>
    <w:rPr>
      <w:rFonts w:ascii="Segoe UI" w:hAnsi="Segoe UI" w:eastAsia="Calibri" w:cs="Segoe UI"/>
      <w:sz w:val="18"/>
      <w:szCs w:val="18"/>
    </w:rPr>
  </w:style>
  <w:style w:type="character" w:customStyle="1" w:styleId="49">
    <w:name w:val="Текст сноски Знак"/>
    <w:basedOn w:val="11"/>
    <w:semiHidden/>
    <w:qFormat/>
    <w:uiPriority w:val="0"/>
    <w:rPr>
      <w:rFonts w:ascii="Times Armenian" w:hAnsi="Times Armenian" w:eastAsia="Times New Roman" w:cs="Times New Roman"/>
      <w:sz w:val="20"/>
      <w:szCs w:val="20"/>
      <w:lang w:eastAsia="ru-RU"/>
    </w:rPr>
  </w:style>
  <w:style w:type="character" w:customStyle="1" w:styleId="50">
    <w:name w:val="Footnote Characters"/>
    <w:qFormat/>
    <w:uiPriority w:val="0"/>
    <w:rPr>
      <w:vertAlign w:val="superscript"/>
    </w:rPr>
  </w:style>
  <w:style w:type="character" w:customStyle="1" w:styleId="51">
    <w:name w:val="Footnote Anchor"/>
    <w:uiPriority w:val="0"/>
    <w:rPr>
      <w:vertAlign w:val="superscript"/>
    </w:rPr>
  </w:style>
  <w:style w:type="character" w:customStyle="1" w:styleId="52">
    <w:name w:val="Основной текст с отступом 2 Знак"/>
    <w:basedOn w:val="11"/>
    <w:qFormat/>
    <w:uiPriority w:val="0"/>
    <w:rPr>
      <w:rFonts w:ascii="Baltica" w:hAnsi="Baltica" w:eastAsia="Times New Roman" w:cs="Times New Roman"/>
      <w:sz w:val="20"/>
      <w:szCs w:val="20"/>
      <w:lang w:val="af-ZA"/>
    </w:rPr>
  </w:style>
  <w:style w:type="character" w:customStyle="1" w:styleId="53">
    <w:name w:val="color"/>
    <w:basedOn w:val="11"/>
    <w:qFormat/>
    <w:uiPriority w:val="0"/>
  </w:style>
  <w:style w:type="character" w:customStyle="1" w:styleId="54">
    <w:name w:val="Основной текст с отступом Знак"/>
    <w:qFormat/>
    <w:uiPriority w:val="0"/>
    <w:rPr>
      <w:rFonts w:ascii="Arial LatArm" w:hAnsi="Arial LatArm"/>
      <w:i/>
      <w:lang w:val="en-AU" w:eastAsia="en-US" w:bidi="ar-SA"/>
    </w:rPr>
  </w:style>
  <w:style w:type="character" w:customStyle="1" w:styleId="55">
    <w:name w:val="Нижний колонтитул Знак"/>
    <w:qFormat/>
    <w:uiPriority w:val="0"/>
    <w:rPr>
      <w:lang w:val="en-US" w:eastAsia="en-US" w:bidi="ar-SA"/>
    </w:rPr>
  </w:style>
  <w:style w:type="character" w:customStyle="1" w:styleId="56">
    <w:name w:val="Основной текст Знак"/>
    <w:qFormat/>
    <w:uiPriority w:val="0"/>
    <w:rPr>
      <w:sz w:val="24"/>
      <w:szCs w:val="24"/>
      <w:lang w:val="en-US" w:eastAsia="en-US" w:bidi="ar-SA"/>
    </w:rPr>
  </w:style>
  <w:style w:type="character" w:customStyle="1" w:styleId="57">
    <w:name w:val="Заголовок Знак"/>
    <w:qFormat/>
    <w:uiPriority w:val="0"/>
    <w:rPr>
      <w:rFonts w:ascii="Arial Armenian" w:hAnsi="Arial Armenian"/>
      <w:sz w:val="24"/>
      <w:lang w:val="en-US" w:eastAsia="en-US" w:bidi="ar-SA"/>
    </w:rPr>
  </w:style>
  <w:style w:type="character" w:customStyle="1" w:styleId="58">
    <w:name w:val="norm Char"/>
    <w:qFormat/>
    <w:locked/>
    <w:uiPriority w:val="0"/>
    <w:rPr>
      <w:rFonts w:ascii="Arial Armenian" w:hAnsi="Arial Armenian"/>
      <w:sz w:val="22"/>
      <w:lang w:val="en-US" w:eastAsia="ru-RU" w:bidi="ar-SA"/>
    </w:rPr>
  </w:style>
  <w:style w:type="character" w:customStyle="1" w:styleId="59">
    <w:name w:val="Char Char Char"/>
    <w:qFormat/>
    <w:uiPriority w:val="0"/>
    <w:rPr>
      <w:rFonts w:ascii="Arial LatArm" w:hAnsi="Arial LatArm"/>
      <w:sz w:val="24"/>
      <w:lang w:eastAsia="ru-RU"/>
    </w:rPr>
  </w:style>
  <w:style w:type="character" w:customStyle="1" w:styleId="60">
    <w:name w:val="Char Char22"/>
    <w:qFormat/>
    <w:uiPriority w:val="0"/>
    <w:rPr>
      <w:rFonts w:ascii="Arial Armenian" w:hAnsi="Arial Armenian"/>
      <w:sz w:val="28"/>
      <w:lang w:val="en-US"/>
    </w:rPr>
  </w:style>
  <w:style w:type="character" w:customStyle="1" w:styleId="61">
    <w:name w:val="Char Char20"/>
    <w:qFormat/>
    <w:uiPriority w:val="0"/>
    <w:rPr>
      <w:rFonts w:ascii="Times LatArm" w:hAnsi="Times LatArm"/>
      <w:b/>
      <w:sz w:val="28"/>
      <w:lang w:val="en-US"/>
    </w:rPr>
  </w:style>
  <w:style w:type="character" w:customStyle="1" w:styleId="62">
    <w:name w:val="Char Char16"/>
    <w:qFormat/>
    <w:uiPriority w:val="0"/>
    <w:rPr>
      <w:rFonts w:ascii="Times Armenian" w:hAnsi="Times Armenian"/>
      <w:b/>
      <w:lang w:val="hy-AM"/>
    </w:rPr>
  </w:style>
  <w:style w:type="character" w:customStyle="1" w:styleId="63">
    <w:name w:val="Char Char15"/>
    <w:qFormat/>
    <w:uiPriority w:val="0"/>
    <w:rPr>
      <w:rFonts w:ascii="Times Armenian" w:hAnsi="Times Armenian"/>
      <w:i/>
      <w:lang w:val="nl-NL"/>
    </w:rPr>
  </w:style>
  <w:style w:type="character" w:customStyle="1" w:styleId="64">
    <w:name w:val="Char Char13"/>
    <w:qFormat/>
    <w:uiPriority w:val="0"/>
    <w:rPr>
      <w:rFonts w:ascii="Arial Armenian" w:hAnsi="Arial Armenian"/>
      <w:lang w:val="en-US"/>
    </w:rPr>
  </w:style>
  <w:style w:type="character" w:customStyle="1" w:styleId="65">
    <w:name w:val="Body Text Indent 2 Char"/>
    <w:link w:val="19"/>
    <w:qFormat/>
    <w:uiPriority w:val="99"/>
    <w:rPr>
      <w:rFonts w:ascii="Arial LatArm" w:hAnsi="Arial LatArm"/>
    </w:rPr>
  </w:style>
  <w:style w:type="character" w:customStyle="1" w:styleId="66">
    <w:name w:val="Основной текст 2 Знак1"/>
    <w:basedOn w:val="11"/>
    <w:semiHidden/>
    <w:qFormat/>
    <w:uiPriority w:val="99"/>
    <w:rPr>
      <w:rFonts w:ascii="Calibri" w:hAnsi="Calibri" w:eastAsia="Calibri" w:cs="Times New Roman"/>
    </w:rPr>
  </w:style>
  <w:style w:type="character" w:customStyle="1" w:styleId="67">
    <w:name w:val="Верхний колонтитул Знак"/>
    <w:qFormat/>
    <w:uiPriority w:val="0"/>
    <w:rPr>
      <w:lang w:val="en-AU" w:eastAsia="ru-RU" w:bidi="ar-SA"/>
    </w:rPr>
  </w:style>
  <w:style w:type="character" w:customStyle="1" w:styleId="68">
    <w:name w:val="Основной текст 3 Знак"/>
    <w:autoRedefine/>
    <w:qFormat/>
    <w:uiPriority w:val="0"/>
    <w:rPr>
      <w:rFonts w:ascii="Arial LatArm" w:hAnsi="Arial LatArm"/>
      <w:lang w:val="en-US" w:eastAsia="ru-RU" w:bidi="ar-SA"/>
    </w:rPr>
  </w:style>
  <w:style w:type="character" w:customStyle="1" w:styleId="69">
    <w:name w:val="Endnote Anchor"/>
    <w:uiPriority w:val="0"/>
    <w:rPr>
      <w:vertAlign w:val="superscript"/>
    </w:rPr>
  </w:style>
  <w:style w:type="character" w:customStyle="1" w:styleId="70">
    <w:name w:val="Char Char23"/>
    <w:autoRedefine/>
    <w:qFormat/>
    <w:uiPriority w:val="0"/>
    <w:rPr>
      <w:rFonts w:ascii="Arial Armenian" w:hAnsi="Arial Armenian"/>
      <w:sz w:val="28"/>
      <w:lang w:val="en-US" w:eastAsia="ru-RU" w:bidi="ar-SA"/>
    </w:rPr>
  </w:style>
  <w:style w:type="character" w:customStyle="1" w:styleId="71">
    <w:name w:val="Char Char21"/>
    <w:autoRedefine/>
    <w:qFormat/>
    <w:uiPriority w:val="0"/>
    <w:rPr>
      <w:rFonts w:ascii="Arial LatArm" w:hAnsi="Arial LatArm"/>
      <w:b/>
      <w:color w:val="0000FF"/>
      <w:lang w:val="en-US" w:eastAsia="ru-RU" w:bidi="ar-SA"/>
    </w:rPr>
  </w:style>
  <w:style w:type="character" w:customStyle="1" w:styleId="72">
    <w:name w:val="Char Char25"/>
    <w:autoRedefine/>
    <w:qFormat/>
    <w:uiPriority w:val="0"/>
    <w:rPr>
      <w:rFonts w:ascii="Arial Armenian" w:hAnsi="Arial Armenian"/>
      <w:sz w:val="28"/>
      <w:lang w:val="en-US" w:eastAsia="ru-RU" w:bidi="ar-SA"/>
    </w:rPr>
  </w:style>
  <w:style w:type="character" w:customStyle="1" w:styleId="73">
    <w:name w:val="Char Char24"/>
    <w:autoRedefine/>
    <w:qFormat/>
    <w:uiPriority w:val="0"/>
    <w:rPr>
      <w:rFonts w:ascii="Arial LatArm" w:hAnsi="Arial LatArm"/>
      <w:b/>
      <w:color w:val="0000FF"/>
      <w:lang w:val="en-US" w:eastAsia="ru-RU" w:bidi="ar-SA"/>
    </w:rPr>
  </w:style>
  <w:style w:type="character" w:customStyle="1" w:styleId="74">
    <w:name w:val="Char Char Char Char1"/>
    <w:autoRedefine/>
    <w:qFormat/>
    <w:uiPriority w:val="0"/>
    <w:rPr>
      <w:rFonts w:ascii="Arial LatArm" w:hAnsi="Arial LatArm"/>
      <w:sz w:val="24"/>
      <w:lang w:val="en-US" w:eastAsia="ru-RU" w:bidi="ar-SA"/>
    </w:rPr>
  </w:style>
  <w:style w:type="character" w:customStyle="1" w:styleId="75">
    <w:name w:val="Char Char"/>
    <w:autoRedefine/>
    <w:qFormat/>
    <w:locked/>
    <w:uiPriority w:val="0"/>
    <w:rPr>
      <w:lang w:val="en-US" w:eastAsia="en-US" w:bidi="ar-SA"/>
    </w:rPr>
  </w:style>
  <w:style w:type="character" w:customStyle="1" w:styleId="76">
    <w:name w:val="Абзац списка Знак"/>
    <w:autoRedefine/>
    <w:qFormat/>
    <w:locked/>
    <w:uiPriority w:val="34"/>
    <w:rPr>
      <w:rFonts w:ascii="Times Armenian" w:hAnsi="Times Armenian" w:cs="Times Armenian"/>
      <w:sz w:val="24"/>
      <w:szCs w:val="24"/>
      <w:lang w:eastAsia="ru-RU"/>
    </w:rPr>
  </w:style>
  <w:style w:type="character" w:customStyle="1" w:styleId="77">
    <w:name w:val="Body Text Indent 3 Char"/>
    <w:link w:val="20"/>
    <w:autoRedefine/>
    <w:qFormat/>
    <w:uiPriority w:val="99"/>
    <w:rPr>
      <w:rFonts w:ascii="Times Armenian" w:hAnsi="Times Armenian"/>
    </w:rPr>
  </w:style>
  <w:style w:type="character" w:customStyle="1" w:styleId="78">
    <w:name w:val="Body Text 3 Char"/>
    <w:basedOn w:val="11"/>
    <w:link w:val="17"/>
    <w:semiHidden/>
    <w:qFormat/>
    <w:uiPriority w:val="99"/>
    <w:rPr>
      <w:rFonts w:ascii="Calibri" w:hAnsi="Calibri" w:eastAsia="Calibri" w:cs="Times New Roman"/>
      <w:sz w:val="16"/>
      <w:szCs w:val="16"/>
    </w:rPr>
  </w:style>
  <w:style w:type="character" w:customStyle="1" w:styleId="79">
    <w:name w:val="fontstyle01"/>
    <w:basedOn w:val="11"/>
    <w:autoRedefine/>
    <w:qFormat/>
    <w:uiPriority w:val="0"/>
    <w:rPr>
      <w:rFonts w:ascii="GHEAGrapalat" w:hAnsi="GHEAGrapalat"/>
      <w:color w:val="000000"/>
      <w:sz w:val="18"/>
      <w:szCs w:val="18"/>
    </w:rPr>
  </w:style>
  <w:style w:type="character" w:customStyle="1" w:styleId="80">
    <w:name w:val="Стандартный HTML Знак"/>
    <w:basedOn w:val="11"/>
    <w:qFormat/>
    <w:uiPriority w:val="99"/>
    <w:rPr>
      <w:rFonts w:ascii="Courier New" w:hAnsi="Courier New" w:cs="Courier New"/>
      <w:lang w:val="ru-RU" w:eastAsia="ru-RU"/>
    </w:rPr>
  </w:style>
  <w:style w:type="character" w:customStyle="1" w:styleId="81">
    <w:name w:val="y2iqfc"/>
    <w:basedOn w:val="11"/>
    <w:qFormat/>
    <w:uiPriority w:val="0"/>
  </w:style>
  <w:style w:type="character" w:customStyle="1" w:styleId="82">
    <w:name w:val="atrrtitle"/>
    <w:basedOn w:val="11"/>
    <w:qFormat/>
    <w:uiPriority w:val="0"/>
  </w:style>
  <w:style w:type="character" w:customStyle="1" w:styleId="83">
    <w:name w:val="atrrdesc"/>
    <w:basedOn w:val="11"/>
    <w:autoRedefine/>
    <w:qFormat/>
    <w:uiPriority w:val="0"/>
  </w:style>
  <w:style w:type="character" w:customStyle="1" w:styleId="84">
    <w:name w:val="letter-blockquote__name"/>
    <w:basedOn w:val="11"/>
    <w:qFormat/>
    <w:uiPriority w:val="0"/>
  </w:style>
  <w:style w:type="character" w:customStyle="1" w:styleId="85">
    <w:name w:val="letter-blockquote__email"/>
    <w:basedOn w:val="11"/>
    <w:autoRedefine/>
    <w:qFormat/>
    <w:uiPriority w:val="0"/>
  </w:style>
  <w:style w:type="character" w:customStyle="1" w:styleId="86">
    <w:name w:val="Body Text Char"/>
    <w:basedOn w:val="11"/>
    <w:link w:val="15"/>
    <w:qFormat/>
    <w:uiPriority w:val="99"/>
    <w:rPr>
      <w:rFonts w:ascii="Times New Roman" w:hAnsi="Times New Roman" w:eastAsia="Times New Roman" w:cs="Times New Roman"/>
      <w:sz w:val="24"/>
      <w:szCs w:val="24"/>
    </w:rPr>
  </w:style>
  <w:style w:type="character" w:customStyle="1" w:styleId="87">
    <w:name w:val="Body Text Indent Char"/>
    <w:basedOn w:val="11"/>
    <w:link w:val="18"/>
    <w:qFormat/>
    <w:uiPriority w:val="99"/>
    <w:rPr>
      <w:rFonts w:ascii="Arial LatArm" w:hAnsi="Arial LatArm" w:eastAsia="Times New Roman" w:cs="Times New Roman"/>
      <w:i/>
      <w:sz w:val="20"/>
      <w:szCs w:val="20"/>
      <w:lang w:val="en-AU"/>
    </w:rPr>
  </w:style>
  <w:style w:type="character" w:customStyle="1" w:styleId="88">
    <w:name w:val="Footer Char"/>
    <w:basedOn w:val="11"/>
    <w:link w:val="28"/>
    <w:autoRedefine/>
    <w:qFormat/>
    <w:uiPriority w:val="99"/>
    <w:rPr>
      <w:rFonts w:ascii="Times New Roman" w:hAnsi="Times New Roman" w:eastAsia="Times New Roman" w:cs="Times New Roman"/>
      <w:sz w:val="20"/>
      <w:szCs w:val="20"/>
    </w:rPr>
  </w:style>
  <w:style w:type="character" w:customStyle="1" w:styleId="89">
    <w:name w:val="Верхний колонтитул Знак1"/>
    <w:basedOn w:val="11"/>
    <w:autoRedefine/>
    <w:qFormat/>
    <w:uiPriority w:val="99"/>
    <w:rPr>
      <w:rFonts w:ascii="Times New Roman" w:hAnsi="Times New Roman" w:eastAsia="Times New Roman" w:cs="Times New Roman"/>
      <w:sz w:val="20"/>
      <w:szCs w:val="20"/>
      <w:lang w:val="en-AU" w:eastAsia="ru-RU"/>
    </w:rPr>
  </w:style>
  <w:style w:type="character" w:customStyle="1" w:styleId="90">
    <w:name w:val="Основной текст 3 Знак1"/>
    <w:basedOn w:val="11"/>
    <w:autoRedefine/>
    <w:qFormat/>
    <w:uiPriority w:val="99"/>
    <w:rPr>
      <w:rFonts w:ascii="Arial LatArm" w:hAnsi="Arial LatArm" w:eastAsia="Times New Roman" w:cs="Times New Roman"/>
      <w:sz w:val="20"/>
      <w:szCs w:val="20"/>
      <w:lang w:eastAsia="ru-RU"/>
    </w:rPr>
  </w:style>
  <w:style w:type="character" w:customStyle="1" w:styleId="91">
    <w:name w:val="Название Знак"/>
    <w:basedOn w:val="11"/>
    <w:autoRedefine/>
    <w:qFormat/>
    <w:uiPriority w:val="99"/>
    <w:rPr>
      <w:rFonts w:ascii="Arial Armenian" w:hAnsi="Arial Armenian" w:eastAsia="Times New Roman" w:cs="Times New Roman"/>
      <w:sz w:val="24"/>
      <w:szCs w:val="20"/>
    </w:rPr>
  </w:style>
  <w:style w:type="character" w:customStyle="1" w:styleId="92">
    <w:name w:val="Текст примечания Знак"/>
    <w:basedOn w:val="11"/>
    <w:autoRedefine/>
    <w:semiHidden/>
    <w:qFormat/>
    <w:uiPriority w:val="99"/>
    <w:rPr>
      <w:rFonts w:ascii="Times Armenian" w:hAnsi="Times Armenian" w:eastAsia="Times New Roman" w:cs="Times New Roman"/>
      <w:sz w:val="20"/>
      <w:szCs w:val="20"/>
      <w:lang w:eastAsia="ru-RU"/>
    </w:rPr>
  </w:style>
  <w:style w:type="character" w:customStyle="1" w:styleId="93">
    <w:name w:val="Тема примечания Знак"/>
    <w:basedOn w:val="92"/>
    <w:semiHidden/>
    <w:qFormat/>
    <w:uiPriority w:val="99"/>
    <w:rPr>
      <w:rFonts w:ascii="Times Armenian" w:hAnsi="Times Armenian" w:eastAsia="Times New Roman" w:cs="Times New Roman"/>
      <w:b/>
      <w:bCs/>
      <w:sz w:val="20"/>
      <w:szCs w:val="20"/>
      <w:lang w:eastAsia="ru-RU"/>
    </w:rPr>
  </w:style>
  <w:style w:type="character" w:customStyle="1" w:styleId="94">
    <w:name w:val="Текст концевой сноски Знак"/>
    <w:basedOn w:val="11"/>
    <w:semiHidden/>
    <w:qFormat/>
    <w:uiPriority w:val="99"/>
    <w:rPr>
      <w:rFonts w:ascii="Times Armenian" w:hAnsi="Times Armenian" w:eastAsia="Times New Roman" w:cs="Times New Roman"/>
      <w:sz w:val="20"/>
      <w:szCs w:val="20"/>
      <w:lang w:eastAsia="ru-RU"/>
    </w:rPr>
  </w:style>
  <w:style w:type="character" w:customStyle="1" w:styleId="95">
    <w:name w:val="Схема документа Знак"/>
    <w:basedOn w:val="11"/>
    <w:semiHidden/>
    <w:qFormat/>
    <w:uiPriority w:val="99"/>
    <w:rPr>
      <w:rFonts w:ascii="Tahoma" w:hAnsi="Tahoma" w:eastAsia="Times New Roman" w:cs="Tahoma"/>
      <w:sz w:val="20"/>
      <w:szCs w:val="20"/>
      <w:shd w:val="clear" w:color="auto" w:fill="000080"/>
      <w:lang w:eastAsia="ru-RU"/>
    </w:rPr>
  </w:style>
  <w:style w:type="character" w:customStyle="1" w:styleId="96">
    <w:name w:val="HTML Preformatted Char"/>
    <w:basedOn w:val="11"/>
    <w:link w:val="31"/>
    <w:qFormat/>
    <w:uiPriority w:val="99"/>
    <w:rPr>
      <w:rFonts w:ascii="Courier New" w:hAnsi="Courier New" w:eastAsia="Times New Roman" w:cs="Courier New"/>
      <w:sz w:val="20"/>
      <w:szCs w:val="20"/>
      <w:lang w:val="ru-RU" w:eastAsia="ru-RU"/>
    </w:rPr>
  </w:style>
  <w:style w:type="character" w:customStyle="1" w:styleId="97">
    <w:name w:val="w-text-value"/>
    <w:basedOn w:val="11"/>
    <w:qFormat/>
    <w:uiPriority w:val="0"/>
  </w:style>
  <w:style w:type="character" w:customStyle="1" w:styleId="98">
    <w:name w:val="Header Char"/>
    <w:basedOn w:val="11"/>
    <w:link w:val="30"/>
    <w:qFormat/>
    <w:uiPriority w:val="99"/>
    <w:rPr>
      <w:rFonts w:ascii="Tahoma" w:hAnsi="Tahoma"/>
      <w:sz w:val="16"/>
      <w:szCs w:val="16"/>
    </w:rPr>
  </w:style>
  <w:style w:type="character" w:customStyle="1" w:styleId="99">
    <w:name w:val="Title Char1"/>
    <w:basedOn w:val="11"/>
    <w:autoRedefine/>
    <w:qFormat/>
    <w:uiPriority w:val="10"/>
    <w:rPr>
      <w:rFonts w:asciiTheme="majorHAnsi" w:hAnsiTheme="majorHAnsi" w:eastAsiaTheme="majorEastAsia" w:cstheme="majorBidi"/>
      <w:spacing w:val="-10"/>
      <w:kern w:val="2"/>
      <w:sz w:val="56"/>
      <w:szCs w:val="56"/>
    </w:rPr>
  </w:style>
  <w:style w:type="character" w:customStyle="1" w:styleId="100">
    <w:name w:val="Основной текст с отступом 2 Знак1"/>
    <w:basedOn w:val="11"/>
    <w:qFormat/>
    <w:uiPriority w:val="99"/>
    <w:rPr>
      <w:rFonts w:ascii="Baltica" w:hAnsi="Baltica"/>
      <w:lang w:val="af-ZA"/>
    </w:rPr>
  </w:style>
  <w:style w:type="character" w:customStyle="1" w:styleId="101">
    <w:name w:val="il"/>
    <w:basedOn w:val="11"/>
    <w:qFormat/>
    <w:uiPriority w:val="0"/>
  </w:style>
  <w:style w:type="character" w:customStyle="1" w:styleId="102">
    <w:name w:val="Endnote Characters"/>
    <w:qFormat/>
    <w:uiPriority w:val="0"/>
  </w:style>
  <w:style w:type="character" w:customStyle="1" w:styleId="103">
    <w:name w:val="Numbering Symbols"/>
    <w:qFormat/>
    <w:uiPriority w:val="0"/>
  </w:style>
  <w:style w:type="paragraph" w:customStyle="1" w:styleId="104">
    <w:name w:val="Heading"/>
    <w:basedOn w:val="1"/>
    <w:next w:val="15"/>
    <w:qFormat/>
    <w:uiPriority w:val="0"/>
    <w:pPr>
      <w:keepNext/>
      <w:spacing w:before="240" w:after="120"/>
      <w:ind w:left="0" w:firstLine="0"/>
    </w:pPr>
    <w:rPr>
      <w:rFonts w:ascii="Liberation Sans" w:hAnsi="Liberation Sans" w:eastAsia="WenQuanYi Micro Hei" w:cs="Bitstream Vera Sans"/>
      <w:sz w:val="28"/>
      <w:szCs w:val="28"/>
    </w:rPr>
  </w:style>
  <w:style w:type="paragraph" w:customStyle="1" w:styleId="105">
    <w:name w:val="Index"/>
    <w:basedOn w:val="1"/>
    <w:qFormat/>
    <w:uiPriority w:val="0"/>
    <w:pPr>
      <w:suppressLineNumbers/>
      <w:spacing w:before="0" w:after="0"/>
      <w:ind w:left="0" w:firstLine="0"/>
    </w:pPr>
    <w:rPr>
      <w:rFonts w:ascii="Times New Roman" w:hAnsi="Times New Roman" w:eastAsia="Times New Roman" w:cs="Bitstream Vera Sans"/>
      <w:sz w:val="24"/>
      <w:szCs w:val="24"/>
    </w:rPr>
  </w:style>
  <w:style w:type="paragraph" w:styleId="106">
    <w:name w:val="No Spacing"/>
    <w:qFormat/>
    <w:uiPriority w:val="1"/>
    <w:pPr>
      <w:suppressAutoHyphens/>
      <w:ind w:left="576" w:hanging="576"/>
    </w:pPr>
    <w:rPr>
      <w:rFonts w:cs="Times New Roman" w:asciiTheme="minorHAnsi" w:hAnsiTheme="minorHAnsi" w:eastAsiaTheme="minorHAnsi"/>
      <w:sz w:val="22"/>
      <w:szCs w:val="22"/>
      <w:lang w:val="en-US" w:eastAsia="en-US" w:bidi="ar-SA"/>
    </w:rPr>
  </w:style>
  <w:style w:type="paragraph" w:customStyle="1" w:styleId="107">
    <w:name w:val="Char Char1"/>
    <w:basedOn w:val="1"/>
    <w:qFormat/>
    <w:uiPriority w:val="0"/>
    <w:pPr>
      <w:spacing w:before="0" w:after="160" w:line="240" w:lineRule="exact"/>
      <w:ind w:left="0" w:firstLine="0"/>
    </w:pPr>
    <w:rPr>
      <w:rFonts w:ascii="Arial" w:hAnsi="Arial" w:eastAsia="Times New Roman" w:cs="Arial"/>
      <w:sz w:val="20"/>
      <w:szCs w:val="20"/>
    </w:rPr>
  </w:style>
  <w:style w:type="paragraph" w:styleId="108">
    <w:name w:val="List Paragraph"/>
    <w:basedOn w:val="1"/>
    <w:qFormat/>
    <w:uiPriority w:val="34"/>
    <w:pPr>
      <w:ind w:left="720"/>
      <w:contextualSpacing/>
    </w:pPr>
  </w:style>
  <w:style w:type="paragraph" w:customStyle="1" w:styleId="109">
    <w:name w:val="msonormal_mr_css_attr"/>
    <w:basedOn w:val="1"/>
    <w:autoRedefine/>
    <w:qFormat/>
    <w:uiPriority w:val="0"/>
    <w:pPr>
      <w:spacing w:beforeAutospacing="1" w:afterAutospacing="1"/>
      <w:ind w:left="0" w:firstLine="0"/>
    </w:pPr>
    <w:rPr>
      <w:rFonts w:ascii="Times New Roman" w:hAnsi="Times New Roman" w:eastAsia="Times New Roman"/>
      <w:sz w:val="24"/>
      <w:szCs w:val="24"/>
      <w:lang w:val="ru-RU" w:eastAsia="ru-RU"/>
    </w:rPr>
  </w:style>
  <w:style w:type="paragraph" w:customStyle="1" w:styleId="110">
    <w:name w:val="Default"/>
    <w:qFormat/>
    <w:uiPriority w:val="0"/>
    <w:pPr>
      <w:suppressAutoHyphens/>
    </w:pPr>
    <w:rPr>
      <w:rFonts w:ascii="Arial Unicode" w:hAnsi="Arial Unicode" w:eastAsia="Times New Roman" w:cs="Arial Unicode"/>
      <w:color w:val="000000"/>
      <w:sz w:val="24"/>
      <w:szCs w:val="24"/>
      <w:lang w:val="ru-RU" w:eastAsia="ru-RU" w:bidi="ar-SA"/>
    </w:rPr>
  </w:style>
  <w:style w:type="paragraph" w:customStyle="1" w:styleId="111">
    <w:name w:val="Указатель2"/>
    <w:basedOn w:val="1"/>
    <w:qFormat/>
    <w:uiPriority w:val="0"/>
    <w:pPr>
      <w:spacing w:before="0" w:after="0" w:line="100" w:lineRule="atLeast"/>
      <w:ind w:left="0" w:firstLine="0"/>
    </w:pPr>
    <w:rPr>
      <w:rFonts w:ascii="Times New Roman" w:hAnsi="Times New Roman" w:eastAsia="Times New Roman"/>
      <w:kern w:val="2"/>
      <w:sz w:val="20"/>
      <w:szCs w:val="20"/>
      <w:lang w:val="en-AU" w:eastAsia="ar-SA"/>
    </w:rPr>
  </w:style>
  <w:style w:type="paragraph" w:customStyle="1" w:styleId="112">
    <w:name w:val="Header and Footer"/>
    <w:basedOn w:val="1"/>
    <w:autoRedefine/>
    <w:qFormat/>
    <w:uiPriority w:val="0"/>
    <w:pPr>
      <w:spacing w:before="0" w:after="0"/>
      <w:ind w:left="0" w:firstLine="0"/>
    </w:pPr>
    <w:rPr>
      <w:rFonts w:ascii="Times New Roman" w:hAnsi="Times New Roman" w:eastAsia="Times New Roman"/>
      <w:sz w:val="24"/>
      <w:szCs w:val="24"/>
    </w:rPr>
  </w:style>
  <w:style w:type="paragraph" w:customStyle="1" w:styleId="113">
    <w:name w:val="Char Char Char Char Char Char Char Char Char Char Char Char"/>
    <w:basedOn w:val="1"/>
    <w:autoRedefine/>
    <w:qFormat/>
    <w:uiPriority w:val="0"/>
    <w:pPr>
      <w:spacing w:before="0" w:after="160" w:line="240" w:lineRule="exact"/>
      <w:ind w:left="0" w:firstLine="0"/>
    </w:pPr>
    <w:rPr>
      <w:rFonts w:ascii="Arial" w:hAnsi="Arial" w:eastAsia="Times New Roman" w:cs="Arial"/>
      <w:sz w:val="20"/>
      <w:szCs w:val="20"/>
    </w:rPr>
  </w:style>
  <w:style w:type="paragraph" w:customStyle="1" w:styleId="114">
    <w:name w:val="norm"/>
    <w:basedOn w:val="1"/>
    <w:autoRedefine/>
    <w:qFormat/>
    <w:uiPriority w:val="0"/>
    <w:pPr>
      <w:spacing w:before="0" w:after="0" w:line="480" w:lineRule="auto"/>
      <w:ind w:left="0" w:firstLine="709"/>
      <w:jc w:val="both"/>
    </w:pPr>
    <w:rPr>
      <w:rFonts w:ascii="Arial Armenian" w:hAnsi="Arial Armenian" w:eastAsia="Times New Roman"/>
      <w:szCs w:val="20"/>
      <w:lang w:eastAsia="ru-RU"/>
    </w:rPr>
  </w:style>
  <w:style w:type="paragraph" w:customStyle="1" w:styleId="115">
    <w:name w:val="Char1"/>
    <w:basedOn w:val="1"/>
    <w:autoRedefine/>
    <w:qFormat/>
    <w:uiPriority w:val="0"/>
    <w:pPr>
      <w:spacing w:before="0" w:after="160" w:line="240" w:lineRule="exact"/>
      <w:ind w:left="0" w:firstLine="0"/>
    </w:pPr>
    <w:rPr>
      <w:rFonts w:ascii="Verdana" w:hAnsi="Verdana" w:eastAsia="Times New Roman"/>
      <w:sz w:val="20"/>
      <w:szCs w:val="20"/>
    </w:rPr>
  </w:style>
  <w:style w:type="paragraph" w:customStyle="1" w:styleId="116">
    <w:name w:val="Style2"/>
    <w:basedOn w:val="1"/>
    <w:autoRedefine/>
    <w:qFormat/>
    <w:uiPriority w:val="0"/>
    <w:pPr>
      <w:spacing w:before="0" w:after="0"/>
      <w:ind w:left="0" w:firstLine="0"/>
      <w:jc w:val="center"/>
    </w:pPr>
    <w:rPr>
      <w:rFonts w:ascii="Arial Armenian" w:hAnsi="Arial Armenian" w:eastAsia="Times New Roman"/>
      <w:w w:val="90"/>
      <w:szCs w:val="20"/>
      <w:lang w:eastAsia="ru-RU"/>
    </w:rPr>
  </w:style>
  <w:style w:type="paragraph" w:customStyle="1" w:styleId="117">
    <w:name w:val="Body Text Indent 2+2"/>
    <w:basedOn w:val="1"/>
    <w:next w:val="1"/>
    <w:autoRedefine/>
    <w:qFormat/>
    <w:uiPriority w:val="0"/>
    <w:pPr>
      <w:spacing w:before="0" w:after="0"/>
      <w:ind w:left="0" w:firstLine="0"/>
    </w:pPr>
    <w:rPr>
      <w:rFonts w:ascii="Times Armenian" w:hAnsi="Times Armenian" w:eastAsia="Times New Roman"/>
      <w:sz w:val="24"/>
      <w:szCs w:val="24"/>
      <w:lang w:val="ru-RU" w:eastAsia="ru-RU"/>
    </w:rPr>
  </w:style>
  <w:style w:type="paragraph" w:customStyle="1" w:styleId="118">
    <w:name w:val="Normal+2"/>
    <w:basedOn w:val="1"/>
    <w:next w:val="1"/>
    <w:autoRedefine/>
    <w:qFormat/>
    <w:uiPriority w:val="0"/>
    <w:pPr>
      <w:spacing w:before="0" w:after="0"/>
      <w:ind w:left="0" w:firstLine="0"/>
    </w:pPr>
    <w:rPr>
      <w:rFonts w:ascii="Times Armenian" w:hAnsi="Times Armenian" w:eastAsia="Times New Roman"/>
      <w:sz w:val="24"/>
      <w:szCs w:val="24"/>
      <w:lang w:val="ru-RU" w:eastAsia="ru-RU"/>
    </w:rPr>
  </w:style>
  <w:style w:type="paragraph" w:customStyle="1" w:styleId="119">
    <w:name w:val="Знак Знак Знак Char Char Char Char Знак Знак Знак"/>
    <w:basedOn w:val="1"/>
    <w:autoRedefine/>
    <w:qFormat/>
    <w:uiPriority w:val="0"/>
    <w:pPr>
      <w:widowControl w:val="0"/>
      <w:bidi/>
      <w:spacing w:before="0" w:after="160" w:line="240" w:lineRule="exact"/>
      <w:ind w:left="0" w:firstLine="0"/>
    </w:pPr>
    <w:rPr>
      <w:rFonts w:ascii="Times New Roman" w:hAnsi="Times New Roman" w:eastAsia="Times New Roman"/>
      <w:sz w:val="20"/>
      <w:szCs w:val="20"/>
      <w:lang w:val="en-GB" w:eastAsia="ru-RU" w:bidi="he-IL"/>
    </w:rPr>
  </w:style>
  <w:style w:type="paragraph" w:customStyle="1" w:styleId="120">
    <w:name w:val="xl63"/>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sz w:val="16"/>
      <w:szCs w:val="16"/>
    </w:rPr>
  </w:style>
  <w:style w:type="paragraph" w:customStyle="1" w:styleId="121">
    <w:name w:val="xl64"/>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center"/>
    </w:pPr>
    <w:rPr>
      <w:rFonts w:ascii="Times Armenian" w:hAnsi="Times Armenian" w:eastAsia="Arial Unicode MS" w:cs="Arial Unicode MS"/>
      <w:sz w:val="16"/>
      <w:szCs w:val="16"/>
    </w:rPr>
  </w:style>
  <w:style w:type="paragraph" w:customStyle="1" w:styleId="122">
    <w:name w:val="xl65"/>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8"/>
      <w:szCs w:val="18"/>
    </w:rPr>
  </w:style>
  <w:style w:type="paragraph" w:customStyle="1" w:styleId="123">
    <w:name w:val="xl66"/>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jc w:val="center"/>
    </w:pPr>
    <w:rPr>
      <w:rFonts w:ascii="Times Armenian" w:hAnsi="Times Armenian" w:eastAsia="Arial Unicode MS" w:cs="Arial Unicode MS"/>
      <w:b/>
      <w:bCs/>
      <w:i/>
      <w:iCs/>
      <w:sz w:val="16"/>
      <w:szCs w:val="16"/>
    </w:rPr>
  </w:style>
  <w:style w:type="paragraph" w:customStyle="1" w:styleId="124">
    <w:name w:val="xl67"/>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center"/>
    </w:pPr>
    <w:rPr>
      <w:rFonts w:ascii="Times Armenian" w:hAnsi="Times Armenian" w:eastAsia="Arial Unicode MS" w:cs="Arial Unicode MS"/>
      <w:sz w:val="16"/>
      <w:szCs w:val="16"/>
    </w:rPr>
  </w:style>
  <w:style w:type="paragraph" w:customStyle="1" w:styleId="125">
    <w:name w:val="xl68"/>
    <w:basedOn w:val="1"/>
    <w:autoRedefine/>
    <w:qFormat/>
    <w:uiPriority w:val="0"/>
    <w:pPr>
      <w:pBdr>
        <w:top w:val="single" w:color="000000" w:sz="4" w:space="0"/>
        <w:left w:val="single" w:color="000000" w:sz="4" w:space="0"/>
        <w:bottom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6"/>
      <w:szCs w:val="16"/>
    </w:rPr>
  </w:style>
  <w:style w:type="paragraph" w:customStyle="1" w:styleId="126">
    <w:name w:val="xl69"/>
    <w:basedOn w:val="1"/>
    <w:autoRedefine/>
    <w:qFormat/>
    <w:uiPriority w:val="0"/>
    <w:pPr>
      <w:pBdr>
        <w:top w:val="single" w:color="000000" w:sz="4" w:space="0"/>
        <w:bottom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6"/>
      <w:szCs w:val="16"/>
    </w:rPr>
  </w:style>
  <w:style w:type="paragraph" w:customStyle="1" w:styleId="127">
    <w:name w:val="xl70"/>
    <w:basedOn w:val="1"/>
    <w:autoRedefine/>
    <w:qFormat/>
    <w:uiPriority w:val="0"/>
    <w:pPr>
      <w:pBdr>
        <w:top w:val="single" w:color="000000" w:sz="4" w:space="0"/>
        <w:bottom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6"/>
      <w:szCs w:val="16"/>
    </w:rPr>
  </w:style>
  <w:style w:type="paragraph" w:customStyle="1" w:styleId="128">
    <w:name w:val="xl71"/>
    <w:basedOn w:val="1"/>
    <w:autoRedefine/>
    <w:qFormat/>
    <w:uiPriority w:val="0"/>
    <w:pPr>
      <w:pBdr>
        <w:top w:val="single" w:color="000000" w:sz="4" w:space="0"/>
        <w:left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24"/>
      <w:szCs w:val="24"/>
    </w:rPr>
  </w:style>
  <w:style w:type="paragraph" w:customStyle="1" w:styleId="129">
    <w:name w:val="xl72"/>
    <w:basedOn w:val="1"/>
    <w:autoRedefine/>
    <w:qFormat/>
    <w:uiPriority w:val="0"/>
    <w:pPr>
      <w:pBdr>
        <w:left w:val="single" w:color="000000" w:sz="4" w:space="0"/>
        <w:bottom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24"/>
      <w:szCs w:val="24"/>
    </w:rPr>
  </w:style>
  <w:style w:type="paragraph" w:customStyle="1" w:styleId="130">
    <w:name w:val="font5"/>
    <w:basedOn w:val="1"/>
    <w:autoRedefine/>
    <w:qFormat/>
    <w:uiPriority w:val="0"/>
    <w:pPr>
      <w:spacing w:beforeAutospacing="1" w:afterAutospacing="1"/>
      <w:ind w:left="0" w:firstLine="0"/>
    </w:pPr>
    <w:rPr>
      <w:rFonts w:ascii="Times Armenian" w:hAnsi="Times Armenian" w:eastAsia="Arial Unicode MS" w:cs="Arial Unicode MS"/>
      <w:sz w:val="16"/>
      <w:szCs w:val="16"/>
    </w:rPr>
  </w:style>
  <w:style w:type="paragraph" w:customStyle="1" w:styleId="131">
    <w:name w:val="font6"/>
    <w:basedOn w:val="1"/>
    <w:autoRedefine/>
    <w:qFormat/>
    <w:uiPriority w:val="0"/>
    <w:pPr>
      <w:spacing w:beforeAutospacing="1" w:afterAutospacing="1"/>
      <w:ind w:left="0" w:firstLine="0"/>
    </w:pPr>
    <w:rPr>
      <w:rFonts w:ascii="Times Armenian" w:hAnsi="Times Armenian" w:eastAsia="Arial Unicode MS" w:cs="Arial Unicode MS"/>
      <w:i/>
      <w:iCs/>
      <w:sz w:val="16"/>
      <w:szCs w:val="16"/>
    </w:rPr>
  </w:style>
  <w:style w:type="paragraph" w:customStyle="1" w:styleId="132">
    <w:name w:val="font7"/>
    <w:basedOn w:val="1"/>
    <w:autoRedefine/>
    <w:qFormat/>
    <w:uiPriority w:val="0"/>
    <w:pPr>
      <w:spacing w:beforeAutospacing="1" w:afterAutospacing="1"/>
      <w:ind w:left="0" w:firstLine="0"/>
    </w:pPr>
    <w:rPr>
      <w:rFonts w:ascii="Times LatArm" w:hAnsi="Times LatArm" w:eastAsia="Arial Unicode MS" w:cs="Arial Unicode MS"/>
      <w:sz w:val="16"/>
      <w:szCs w:val="16"/>
    </w:rPr>
  </w:style>
  <w:style w:type="paragraph" w:customStyle="1" w:styleId="133">
    <w:name w:val="font8"/>
    <w:basedOn w:val="1"/>
    <w:autoRedefine/>
    <w:qFormat/>
    <w:uiPriority w:val="0"/>
    <w:pPr>
      <w:spacing w:beforeAutospacing="1" w:afterAutospacing="1"/>
      <w:ind w:left="0" w:firstLine="0"/>
    </w:pPr>
    <w:rPr>
      <w:rFonts w:ascii="Times LatRus" w:hAnsi="Times LatRus" w:eastAsia="Arial Unicode MS" w:cs="Arial Unicode MS"/>
      <w:sz w:val="16"/>
      <w:szCs w:val="16"/>
    </w:rPr>
  </w:style>
  <w:style w:type="paragraph" w:customStyle="1" w:styleId="134">
    <w:name w:val="font9"/>
    <w:basedOn w:val="1"/>
    <w:autoRedefine/>
    <w:qFormat/>
    <w:uiPriority w:val="0"/>
    <w:pPr>
      <w:spacing w:beforeAutospacing="1" w:afterAutospacing="1"/>
      <w:ind w:left="0" w:firstLine="0"/>
    </w:pPr>
    <w:rPr>
      <w:rFonts w:ascii="Times LatRus" w:hAnsi="Times LatRus" w:eastAsia="Arial Unicode MS" w:cs="Arial Unicode MS"/>
      <w:i/>
      <w:iCs/>
      <w:sz w:val="16"/>
      <w:szCs w:val="16"/>
    </w:rPr>
  </w:style>
  <w:style w:type="paragraph" w:customStyle="1" w:styleId="135">
    <w:name w:val="font10"/>
    <w:basedOn w:val="1"/>
    <w:autoRedefine/>
    <w:qFormat/>
    <w:uiPriority w:val="0"/>
    <w:pPr>
      <w:spacing w:beforeAutospacing="1" w:afterAutospacing="1"/>
      <w:ind w:left="0" w:firstLine="0"/>
    </w:pPr>
    <w:rPr>
      <w:rFonts w:ascii="Times LatArm" w:hAnsi="Times LatArm" w:eastAsia="Arial Unicode MS" w:cs="Arial Unicode MS"/>
      <w:sz w:val="16"/>
      <w:szCs w:val="16"/>
    </w:rPr>
  </w:style>
  <w:style w:type="paragraph" w:customStyle="1" w:styleId="136">
    <w:name w:val="font11"/>
    <w:basedOn w:val="1"/>
    <w:autoRedefine/>
    <w:qFormat/>
    <w:uiPriority w:val="0"/>
    <w:pPr>
      <w:spacing w:beforeAutospacing="1" w:afterAutospacing="1"/>
      <w:ind w:left="0" w:firstLine="0"/>
    </w:pPr>
    <w:rPr>
      <w:rFonts w:ascii="Times LatRus" w:hAnsi="Times LatRus" w:eastAsia="Arial Unicode MS" w:cs="Arial Unicode MS"/>
      <w:sz w:val="16"/>
      <w:szCs w:val="16"/>
    </w:rPr>
  </w:style>
  <w:style w:type="paragraph" w:customStyle="1" w:styleId="137">
    <w:name w:val="font12"/>
    <w:basedOn w:val="1"/>
    <w:autoRedefine/>
    <w:qFormat/>
    <w:uiPriority w:val="0"/>
    <w:pPr>
      <w:spacing w:beforeAutospacing="1" w:afterAutospacing="1"/>
      <w:ind w:left="0" w:firstLine="0"/>
    </w:pPr>
    <w:rPr>
      <w:rFonts w:ascii="Times New Roman" w:hAnsi="Times New Roman" w:eastAsia="Arial Unicode MS"/>
      <w:sz w:val="16"/>
      <w:szCs w:val="16"/>
    </w:rPr>
  </w:style>
  <w:style w:type="paragraph" w:customStyle="1" w:styleId="138">
    <w:name w:val="font13"/>
    <w:basedOn w:val="1"/>
    <w:autoRedefine/>
    <w:qFormat/>
    <w:uiPriority w:val="0"/>
    <w:pPr>
      <w:spacing w:beforeAutospacing="1" w:afterAutospacing="1"/>
      <w:ind w:left="0" w:firstLine="0"/>
    </w:pPr>
    <w:rPr>
      <w:rFonts w:ascii="Times Armenian" w:hAnsi="Times Armenian" w:eastAsia="Arial Unicode MS" w:cs="Arial Unicode MS"/>
      <w:color w:val="000000"/>
      <w:sz w:val="20"/>
      <w:szCs w:val="20"/>
    </w:rPr>
  </w:style>
  <w:style w:type="paragraph" w:customStyle="1" w:styleId="139">
    <w:name w:val="xl73"/>
    <w:basedOn w:val="1"/>
    <w:autoRedefine/>
    <w:qFormat/>
    <w:uiPriority w:val="0"/>
    <w:pPr>
      <w:pBdr>
        <w:top w:val="single" w:color="000000" w:sz="4" w:space="0"/>
        <w:bottom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6"/>
      <w:szCs w:val="16"/>
    </w:rPr>
  </w:style>
  <w:style w:type="paragraph" w:customStyle="1" w:styleId="140">
    <w:name w:val="xl74"/>
    <w:basedOn w:val="1"/>
    <w:autoRedefine/>
    <w:qFormat/>
    <w:uiPriority w:val="0"/>
    <w:pPr>
      <w:pBdr>
        <w:top w:val="single" w:color="000000" w:sz="4" w:space="0"/>
        <w:bottom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16"/>
      <w:szCs w:val="16"/>
    </w:rPr>
  </w:style>
  <w:style w:type="paragraph" w:customStyle="1" w:styleId="141">
    <w:name w:val="xl75"/>
    <w:basedOn w:val="1"/>
    <w:autoRedefine/>
    <w:qFormat/>
    <w:uiPriority w:val="0"/>
    <w:pPr>
      <w:pBdr>
        <w:top w:val="single" w:color="000000" w:sz="4" w:space="0"/>
        <w:left w:val="single" w:color="000000" w:sz="4" w:space="0"/>
        <w:right w:val="single" w:color="000000" w:sz="4" w:space="0"/>
      </w:pBdr>
      <w:spacing w:beforeAutospacing="1" w:afterAutospacing="1"/>
      <w:ind w:left="0" w:firstLine="0"/>
      <w:jc w:val="center"/>
      <w:textAlignment w:val="center"/>
    </w:pPr>
    <w:rPr>
      <w:rFonts w:ascii="Times Armenian" w:hAnsi="Times Armenian" w:eastAsia="Arial Unicode MS" w:cs="Arial Unicode MS"/>
      <w:b/>
      <w:bCs/>
      <w:sz w:val="24"/>
      <w:szCs w:val="24"/>
    </w:rPr>
  </w:style>
  <w:style w:type="paragraph" w:customStyle="1" w:styleId="142">
    <w:name w:val="Указатель 11"/>
    <w:basedOn w:val="1"/>
    <w:autoRedefine/>
    <w:qFormat/>
    <w:uiPriority w:val="0"/>
    <w:pPr>
      <w:spacing w:before="0" w:after="0" w:line="100" w:lineRule="atLeast"/>
      <w:ind w:left="240" w:hanging="240"/>
    </w:pPr>
    <w:rPr>
      <w:rFonts w:ascii="Times Armenian" w:hAnsi="Times Armenian" w:eastAsia="Times New Roman"/>
      <w:kern w:val="2"/>
      <w:sz w:val="16"/>
      <w:szCs w:val="16"/>
      <w:lang w:eastAsia="ar-SA"/>
    </w:rPr>
  </w:style>
  <w:style w:type="paragraph" w:customStyle="1" w:styleId="143">
    <w:name w:val="Указатель1"/>
    <w:basedOn w:val="1"/>
    <w:autoRedefine/>
    <w:qFormat/>
    <w:uiPriority w:val="0"/>
    <w:pPr>
      <w:spacing w:before="0" w:after="0" w:line="100" w:lineRule="atLeast"/>
      <w:ind w:left="0" w:firstLine="0"/>
    </w:pPr>
    <w:rPr>
      <w:rFonts w:ascii="Times New Roman" w:hAnsi="Times New Roman" w:eastAsia="Times New Roman"/>
      <w:kern w:val="2"/>
      <w:sz w:val="20"/>
      <w:szCs w:val="20"/>
      <w:lang w:val="en-AU" w:eastAsia="ar-SA"/>
    </w:rPr>
  </w:style>
  <w:style w:type="paragraph" w:customStyle="1" w:styleId="144">
    <w:name w:val="Основной текст A"/>
    <w:autoRedefine/>
    <w:qFormat/>
    <w:uiPriority w:val="99"/>
    <w:pPr>
      <w:suppressAutoHyphens/>
    </w:pPr>
    <w:rPr>
      <w:rFonts w:ascii="Helvetica Neue" w:hAnsi="Helvetica Neue" w:eastAsia="Arial Unicode MS" w:cs="Arial Unicode MS"/>
      <w:color w:val="000000"/>
      <w:sz w:val="22"/>
      <w:szCs w:val="22"/>
      <w:u w:color="000000"/>
      <w:lang w:val="ru-RU" w:eastAsia="ru-RU" w:bidi="ar-SA"/>
    </w:rPr>
  </w:style>
  <w:style w:type="paragraph" w:customStyle="1" w:styleId="145">
    <w:name w:val="Обычный1"/>
    <w:autoRedefine/>
    <w:qFormat/>
    <w:uiPriority w:val="0"/>
    <w:pPr>
      <w:suppressAutoHyphens/>
      <w:spacing w:after="200" w:line="276" w:lineRule="auto"/>
    </w:pPr>
    <w:rPr>
      <w:rFonts w:cs="Calibri" w:asciiTheme="minorHAnsi" w:hAnsiTheme="minorHAnsi" w:eastAsiaTheme="minorHAnsi"/>
      <w:sz w:val="22"/>
      <w:szCs w:val="22"/>
      <w:lang w:val="hy-AM" w:eastAsia="ru-RU" w:bidi="ar-SA"/>
    </w:rPr>
  </w:style>
  <w:style w:type="paragraph" w:customStyle="1" w:styleId="146">
    <w:name w:val="xl76"/>
    <w:basedOn w:val="1"/>
    <w:autoRedefine/>
    <w:qFormat/>
    <w:uiPriority w:val="0"/>
    <w:pPr>
      <w:shd w:val="clear" w:color="000000" w:fill="FFFF00"/>
      <w:spacing w:beforeAutospacing="1" w:afterAutospacing="1"/>
      <w:ind w:left="0" w:firstLine="0"/>
    </w:pPr>
    <w:rPr>
      <w:rFonts w:ascii="GHEA Grapalat" w:hAnsi="GHEA Grapalat" w:eastAsia="Times New Roman"/>
      <w:color w:val="FF0000"/>
      <w:sz w:val="20"/>
      <w:szCs w:val="20"/>
      <w:lang w:val="ru-RU" w:eastAsia="ru-RU"/>
    </w:rPr>
  </w:style>
  <w:style w:type="paragraph" w:customStyle="1" w:styleId="147">
    <w:name w:val="xl77"/>
    <w:basedOn w:val="1"/>
    <w:autoRedefine/>
    <w:qFormat/>
    <w:uiPriority w:val="0"/>
    <w:pPr>
      <w:shd w:val="clear" w:color="000000" w:fill="FFFF00"/>
      <w:spacing w:beforeAutospacing="1" w:afterAutospacing="1"/>
      <w:ind w:left="0" w:firstLine="0"/>
    </w:pPr>
    <w:rPr>
      <w:rFonts w:ascii="GHEA Grapalat" w:hAnsi="GHEA Grapalat" w:eastAsia="Times New Roman"/>
      <w:sz w:val="20"/>
      <w:szCs w:val="20"/>
      <w:lang w:val="ru-RU" w:eastAsia="ru-RU"/>
    </w:rPr>
  </w:style>
  <w:style w:type="paragraph" w:customStyle="1" w:styleId="148">
    <w:name w:val="xl78"/>
    <w:basedOn w:val="1"/>
    <w:autoRedefine/>
    <w:qFormat/>
    <w:uiPriority w:val="0"/>
    <w:pPr>
      <w:shd w:val="clear" w:color="000000" w:fill="FFFF00"/>
      <w:spacing w:beforeAutospacing="1" w:afterAutospacing="1"/>
      <w:ind w:left="0" w:firstLine="0"/>
      <w:textAlignment w:val="top"/>
    </w:pPr>
    <w:rPr>
      <w:rFonts w:ascii="GHEA Grapalat" w:hAnsi="GHEA Grapalat" w:eastAsia="Times New Roman"/>
      <w:color w:val="FF0000"/>
      <w:sz w:val="20"/>
      <w:szCs w:val="20"/>
      <w:lang w:val="ru-RU" w:eastAsia="ru-RU"/>
    </w:rPr>
  </w:style>
  <w:style w:type="paragraph" w:customStyle="1" w:styleId="149">
    <w:name w:val="xl79"/>
    <w:basedOn w:val="1"/>
    <w:autoRedefine/>
    <w:qFormat/>
    <w:uiPriority w:val="0"/>
    <w:pPr>
      <w:shd w:val="clear" w:color="000000" w:fill="FFFFFF"/>
      <w:spacing w:beforeAutospacing="1" w:afterAutospacing="1"/>
      <w:ind w:left="0" w:firstLine="0"/>
      <w:textAlignment w:val="center"/>
    </w:pPr>
    <w:rPr>
      <w:rFonts w:ascii="GHEA Grapalat" w:hAnsi="GHEA Grapalat" w:eastAsia="Times New Roman"/>
      <w:sz w:val="20"/>
      <w:szCs w:val="20"/>
      <w:lang w:val="ru-RU" w:eastAsia="ru-RU"/>
    </w:rPr>
  </w:style>
  <w:style w:type="paragraph" w:customStyle="1" w:styleId="150">
    <w:name w:val="xl80"/>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2F2F2"/>
      <w:spacing w:beforeAutospacing="1" w:afterAutospacing="1"/>
      <w:ind w:left="0" w:firstLine="0"/>
    </w:pPr>
    <w:rPr>
      <w:rFonts w:ascii="Arial Armenian" w:hAnsi="Arial Armenian" w:eastAsia="Times New Roman"/>
      <w:sz w:val="20"/>
      <w:szCs w:val="20"/>
      <w:lang w:val="ru-RU" w:eastAsia="ru-RU"/>
    </w:rPr>
  </w:style>
  <w:style w:type="paragraph" w:customStyle="1" w:styleId="151">
    <w:name w:val="xl81"/>
    <w:basedOn w:val="1"/>
    <w:autoRedefine/>
    <w:qFormat/>
    <w:uiPriority w:val="0"/>
    <w:pPr>
      <w:shd w:val="clear" w:color="000000" w:fill="F2F2F2"/>
      <w:spacing w:beforeAutospacing="1" w:afterAutospacing="1"/>
      <w:ind w:left="0" w:firstLine="0"/>
    </w:pPr>
    <w:rPr>
      <w:rFonts w:ascii="GHEA Grapalat" w:hAnsi="GHEA Grapalat" w:eastAsia="Times New Roman"/>
      <w:sz w:val="20"/>
      <w:szCs w:val="20"/>
      <w:lang w:val="ru-RU" w:eastAsia="ru-RU"/>
    </w:rPr>
  </w:style>
  <w:style w:type="paragraph" w:customStyle="1" w:styleId="152">
    <w:name w:val="xl82"/>
    <w:basedOn w:val="1"/>
    <w:autoRedefine/>
    <w:qFormat/>
    <w:uiPriority w:val="0"/>
    <w:pPr>
      <w:spacing w:beforeAutospacing="1" w:afterAutospacing="1"/>
      <w:ind w:left="0" w:firstLine="0"/>
    </w:pPr>
    <w:rPr>
      <w:rFonts w:ascii="GHEA Grapalat" w:hAnsi="GHEA Grapalat" w:eastAsia="Times New Roman"/>
      <w:sz w:val="20"/>
      <w:szCs w:val="20"/>
      <w:lang w:val="ru-RU" w:eastAsia="ru-RU"/>
    </w:rPr>
  </w:style>
  <w:style w:type="paragraph" w:customStyle="1" w:styleId="153">
    <w:name w:val="xl83"/>
    <w:basedOn w:val="1"/>
    <w:autoRedefine/>
    <w:qFormat/>
    <w:uiPriority w:val="0"/>
    <w:pPr>
      <w:pBdr>
        <w:top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54">
    <w:name w:val="xl84"/>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Arial Armenian" w:hAnsi="Arial Armenian" w:eastAsia="Times New Roman"/>
      <w:sz w:val="20"/>
      <w:szCs w:val="20"/>
      <w:lang w:val="ru-RU" w:eastAsia="ru-RU"/>
    </w:rPr>
  </w:style>
  <w:style w:type="paragraph" w:customStyle="1" w:styleId="155">
    <w:name w:val="xl85"/>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Arial" w:hAnsi="Arial" w:eastAsia="Times New Roman" w:cs="Arial"/>
      <w:sz w:val="20"/>
      <w:szCs w:val="20"/>
      <w:lang w:val="ru-RU" w:eastAsia="ru-RU"/>
    </w:rPr>
  </w:style>
  <w:style w:type="paragraph" w:customStyle="1" w:styleId="156">
    <w:name w:val="xl86"/>
    <w:basedOn w:val="1"/>
    <w:autoRedefine/>
    <w:qFormat/>
    <w:uiPriority w:val="0"/>
    <w:pPr>
      <w:pBdr>
        <w:top w:val="single" w:color="333333" w:sz="4" w:space="0"/>
        <w:left w:val="single" w:color="333333" w:sz="4" w:space="0"/>
        <w:bottom w:val="single" w:color="333333" w:sz="4" w:space="0"/>
        <w:right w:val="single" w:color="333333"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57">
    <w:name w:val="xl87"/>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color w:val="333333"/>
      <w:sz w:val="20"/>
      <w:szCs w:val="20"/>
      <w:lang w:val="ru-RU" w:eastAsia="ru-RU"/>
    </w:rPr>
  </w:style>
  <w:style w:type="paragraph" w:customStyle="1" w:styleId="158">
    <w:name w:val="xl88"/>
    <w:basedOn w:val="1"/>
    <w:autoRedefine/>
    <w:qFormat/>
    <w:uiPriority w:val="0"/>
    <w:pP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59">
    <w:name w:val="xl89"/>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Arial Armenian" w:hAnsi="Arial Armenian" w:eastAsia="Times New Roman"/>
      <w:sz w:val="20"/>
      <w:szCs w:val="20"/>
      <w:lang w:val="ru-RU" w:eastAsia="ru-RU"/>
    </w:rPr>
  </w:style>
  <w:style w:type="paragraph" w:customStyle="1" w:styleId="160">
    <w:name w:val="xl90"/>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color w:val="000000"/>
      <w:sz w:val="20"/>
      <w:szCs w:val="20"/>
      <w:lang w:val="ru-RU" w:eastAsia="ru-RU"/>
    </w:rPr>
  </w:style>
  <w:style w:type="paragraph" w:customStyle="1" w:styleId="161">
    <w:name w:val="xl91"/>
    <w:basedOn w:val="1"/>
    <w:autoRedefine/>
    <w:qFormat/>
    <w:uiPriority w:val="0"/>
    <w:pPr>
      <w:pBdr>
        <w:top w:val="single" w:color="333333" w:sz="4" w:space="0"/>
        <w:left w:val="single" w:color="333333" w:sz="4" w:space="0"/>
        <w:bottom w:val="single" w:color="333333" w:sz="4" w:space="0"/>
        <w:right w:val="single" w:color="333333" w:sz="4" w:space="0"/>
      </w:pBdr>
      <w:spacing w:beforeAutospacing="1" w:afterAutospacing="1"/>
      <w:ind w:left="0" w:firstLine="0"/>
      <w:textAlignment w:val="top"/>
    </w:pPr>
    <w:rPr>
      <w:rFonts w:ascii="Arial Armenian" w:hAnsi="Arial Armenian" w:eastAsia="Times New Roman"/>
      <w:sz w:val="20"/>
      <w:szCs w:val="20"/>
      <w:lang w:val="ru-RU" w:eastAsia="ru-RU"/>
    </w:rPr>
  </w:style>
  <w:style w:type="paragraph" w:customStyle="1" w:styleId="162">
    <w:name w:val="xl92"/>
    <w:basedOn w:val="1"/>
    <w:autoRedefine/>
    <w:qFormat/>
    <w:uiPriority w:val="0"/>
    <w:pPr>
      <w:pBdr>
        <w:top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Arial Armenian" w:hAnsi="Arial Armenian" w:eastAsia="Times New Roman"/>
      <w:sz w:val="20"/>
      <w:szCs w:val="20"/>
      <w:lang w:val="ru-RU" w:eastAsia="ru-RU"/>
    </w:rPr>
  </w:style>
  <w:style w:type="paragraph" w:customStyle="1" w:styleId="163">
    <w:name w:val="xl93"/>
    <w:basedOn w:val="1"/>
    <w:autoRedefine/>
    <w:qFormat/>
    <w:uiPriority w:val="0"/>
    <w:pPr>
      <w:pBdr>
        <w:top w:val="single" w:color="000000" w:sz="4" w:space="0"/>
        <w:right w:val="single" w:color="000000"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64">
    <w:name w:val="xl94"/>
    <w:basedOn w:val="1"/>
    <w:autoRedefine/>
    <w:qFormat/>
    <w:uiPriority w:val="0"/>
    <w:pP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65">
    <w:name w:val="xl95"/>
    <w:basedOn w:val="1"/>
    <w:autoRedefine/>
    <w:qFormat/>
    <w:uiPriority w:val="0"/>
    <w:pPr>
      <w:shd w:val="clear" w:color="000000" w:fill="FFFFFF"/>
      <w:spacing w:beforeAutospacing="1" w:afterAutospacing="1"/>
      <w:ind w:left="0" w:firstLine="0"/>
      <w:textAlignment w:val="top"/>
    </w:pPr>
    <w:rPr>
      <w:rFonts w:ascii="Sylfaen" w:hAnsi="Sylfaen" w:eastAsia="Times New Roman"/>
      <w:sz w:val="20"/>
      <w:szCs w:val="20"/>
      <w:lang w:val="ru-RU" w:eastAsia="ru-RU"/>
    </w:rPr>
  </w:style>
  <w:style w:type="paragraph" w:customStyle="1" w:styleId="166">
    <w:name w:val="xl96"/>
    <w:basedOn w:val="1"/>
    <w:autoRedefine/>
    <w:qFormat/>
    <w:uiPriority w:val="0"/>
    <w:pP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67">
    <w:name w:val="font14"/>
    <w:basedOn w:val="1"/>
    <w:autoRedefine/>
    <w:qFormat/>
    <w:uiPriority w:val="0"/>
    <w:pPr>
      <w:spacing w:beforeAutospacing="1" w:afterAutospacing="1"/>
      <w:ind w:left="0" w:firstLine="0"/>
    </w:pPr>
    <w:rPr>
      <w:rFonts w:eastAsia="Times New Roman" w:cs="Calibri"/>
      <w:sz w:val="18"/>
      <w:szCs w:val="18"/>
      <w:lang w:val="ru-RU" w:eastAsia="ru-RU"/>
    </w:rPr>
  </w:style>
  <w:style w:type="paragraph" w:customStyle="1" w:styleId="168">
    <w:name w:val="xl97"/>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center"/>
    </w:pPr>
    <w:rPr>
      <w:rFonts w:ascii="GHEA Grapalat" w:hAnsi="GHEA Grapalat" w:eastAsia="Times New Roman"/>
      <w:sz w:val="20"/>
      <w:szCs w:val="20"/>
      <w:lang w:val="ru-RU" w:eastAsia="ru-RU"/>
    </w:rPr>
  </w:style>
  <w:style w:type="paragraph" w:customStyle="1" w:styleId="169">
    <w:name w:val="xl98"/>
    <w:basedOn w:val="1"/>
    <w:autoRedefine/>
    <w:qFormat/>
    <w:uiPriority w:val="0"/>
    <w:pPr>
      <w:pBdr>
        <w:top w:val="single" w:color="000000" w:sz="4" w:space="0"/>
        <w:left w:val="single" w:color="000000" w:sz="4" w:space="0"/>
        <w:bottom w:val="single" w:color="000000"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0">
    <w:name w:val="xl99"/>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1">
    <w:name w:val="xl100"/>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color w:val="000000"/>
      <w:sz w:val="20"/>
      <w:szCs w:val="20"/>
      <w:lang w:val="ru-RU" w:eastAsia="ru-RU"/>
    </w:rPr>
  </w:style>
  <w:style w:type="paragraph" w:customStyle="1" w:styleId="172">
    <w:name w:val="xl101"/>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3">
    <w:name w:val="xl102"/>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4">
    <w:name w:val="xl103"/>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5">
    <w:name w:val="xl104"/>
    <w:basedOn w:val="1"/>
    <w:autoRedefine/>
    <w:qFormat/>
    <w:uiPriority w:val="0"/>
    <w:pPr>
      <w:pBdr>
        <w:top w:val="single" w:color="333333" w:sz="4" w:space="0"/>
        <w:left w:val="single" w:color="333333" w:sz="4" w:space="0"/>
        <w:bottom w:val="single" w:color="333333" w:sz="4" w:space="0"/>
        <w:right w:val="single" w:color="333333"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6">
    <w:name w:val="xl105"/>
    <w:basedOn w:val="1"/>
    <w:autoRedefine/>
    <w:qFormat/>
    <w:uiPriority w:val="0"/>
    <w:pPr>
      <w:pBdr>
        <w:top w:val="single" w:color="333333" w:sz="4" w:space="0"/>
        <w:left w:val="single" w:color="333333" w:sz="4" w:space="0"/>
        <w:bottom w:val="single" w:color="333333" w:sz="4" w:space="0"/>
        <w:right w:val="single" w:color="333333"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7">
    <w:name w:val="xl106"/>
    <w:basedOn w:val="1"/>
    <w:autoRedefine/>
    <w:qFormat/>
    <w:uiPriority w:val="0"/>
    <w:pPr>
      <w:pBdr>
        <w:top w:val="single" w:color="333333" w:sz="4" w:space="0"/>
        <w:left w:val="single" w:color="333333" w:sz="4" w:space="0"/>
        <w:bottom w:val="single" w:color="333333" w:sz="4" w:space="0"/>
        <w:right w:val="single" w:color="333333"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8">
    <w:name w:val="xl107"/>
    <w:basedOn w:val="1"/>
    <w:autoRedefine/>
    <w:qFormat/>
    <w:uiPriority w:val="0"/>
    <w:pPr>
      <w:pBdr>
        <w:top w:val="single" w:color="000000" w:sz="4" w:space="0"/>
        <w:left w:val="single" w:color="000000" w:sz="4" w:space="0"/>
        <w:bottom w:val="single" w:color="000000" w:sz="8" w:space="0"/>
      </w:pBd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79">
    <w:name w:val="xl108"/>
    <w:basedOn w:val="1"/>
    <w:autoRedefine/>
    <w:qFormat/>
    <w:uiPriority w:val="0"/>
    <w:pPr>
      <w:pBdr>
        <w:top w:val="single" w:color="000000" w:sz="4" w:space="0"/>
        <w:left w:val="single" w:color="000000" w:sz="4" w:space="0"/>
        <w:bottom w:val="single" w:color="000000"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80">
    <w:name w:val="xl109"/>
    <w:basedOn w:val="1"/>
    <w:autoRedefine/>
    <w:qFormat/>
    <w:uiPriority w:val="0"/>
    <w:pPr>
      <w:pBdr>
        <w:top w:val="single" w:color="000000" w:sz="4" w:space="0"/>
        <w:left w:val="single" w:color="000000" w:sz="4" w:space="0"/>
        <w:bottom w:val="single" w:color="000000" w:sz="4" w:space="0"/>
      </w:pBdr>
      <w:shd w:val="clear" w:color="000000"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81">
    <w:name w:val="xl110"/>
    <w:basedOn w:val="1"/>
    <w:autoRedefine/>
    <w:qFormat/>
    <w:uiPriority w:val="0"/>
    <w:pPr>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182">
    <w:name w:val="xl111"/>
    <w:basedOn w:val="1"/>
    <w:autoRedefine/>
    <w:qFormat/>
    <w:uiPriority w:val="0"/>
    <w:pPr>
      <w:pBdr>
        <w:top w:val="single" w:color="000000" w:sz="4" w:space="0"/>
        <w:right w:val="single" w:color="000000" w:sz="4" w:space="0"/>
      </w:pBdr>
      <w:spacing w:beforeAutospacing="1" w:afterAutospacing="1"/>
      <w:ind w:left="0" w:firstLine="0"/>
      <w:textAlignment w:val="center"/>
    </w:pPr>
    <w:rPr>
      <w:rFonts w:ascii="GHEA Grapalat" w:hAnsi="GHEA Grapalat" w:eastAsia="Times New Roman"/>
      <w:sz w:val="20"/>
      <w:szCs w:val="20"/>
      <w:lang w:val="ru-RU" w:eastAsia="ru-RU"/>
    </w:rPr>
  </w:style>
  <w:style w:type="paragraph" w:customStyle="1" w:styleId="183">
    <w:name w:val="xl112"/>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2F2F2"/>
      <w:spacing w:beforeAutospacing="1" w:afterAutospacing="1"/>
      <w:ind w:left="0" w:firstLine="0"/>
    </w:pPr>
    <w:rPr>
      <w:rFonts w:ascii="GHEA Grapalat" w:hAnsi="GHEA Grapalat" w:eastAsia="Times New Roman"/>
      <w:sz w:val="20"/>
      <w:szCs w:val="20"/>
      <w:lang w:val="ru-RU" w:eastAsia="ru-RU"/>
    </w:rPr>
  </w:style>
  <w:style w:type="paragraph" w:customStyle="1" w:styleId="184">
    <w:name w:val="xl113"/>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85">
    <w:name w:val="xl114"/>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86">
    <w:name w:val="xl115"/>
    <w:basedOn w:val="1"/>
    <w:autoRedefine/>
    <w:qFormat/>
    <w:uiPriority w:val="0"/>
    <w:pPr>
      <w:pBdr>
        <w:top w:val="single" w:color="333333" w:sz="4" w:space="0"/>
        <w:left w:val="single" w:color="333333" w:sz="4" w:space="0"/>
        <w:bottom w:val="single" w:color="333333" w:sz="4" w:space="0"/>
        <w:right w:val="single" w:color="333333"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87">
    <w:name w:val="xl116"/>
    <w:basedOn w:val="1"/>
    <w:autoRedefine/>
    <w:qFormat/>
    <w:uiPriority w:val="0"/>
    <w:pPr>
      <w:pBdr>
        <w:top w:val="single" w:color="000000" w:sz="4" w:space="0"/>
        <w:left w:val="single" w:color="000000" w:sz="4" w:space="0"/>
        <w:bottom w:val="single" w:color="000000" w:sz="4" w:space="0"/>
        <w:right w:val="single" w:color="000000" w:sz="4" w:space="0"/>
      </w:pBdr>
      <w:shd w:val="clear" w:color="FFFFCC" w:fill="FFFFFF"/>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88">
    <w:name w:val="xl117"/>
    <w:basedOn w:val="1"/>
    <w:autoRedefine/>
    <w:qFormat/>
    <w:uiPriority w:val="0"/>
    <w:pP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89">
    <w:name w:val="xl118"/>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Arial Armenian" w:hAnsi="Arial Armenian" w:eastAsia="Times New Roman"/>
      <w:sz w:val="18"/>
      <w:szCs w:val="18"/>
      <w:lang w:val="ru-RU" w:eastAsia="ru-RU"/>
    </w:rPr>
  </w:style>
  <w:style w:type="paragraph" w:customStyle="1" w:styleId="190">
    <w:name w:val="xl119"/>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91">
    <w:name w:val="xl120"/>
    <w:basedOn w:val="1"/>
    <w:autoRedefine/>
    <w:qFormat/>
    <w:uiPriority w:val="0"/>
    <w:pPr>
      <w:shd w:val="clear" w:color="000000" w:fill="FFFFFF"/>
      <w:spacing w:beforeAutospacing="1" w:afterAutospacing="1"/>
      <w:ind w:left="0" w:firstLine="0"/>
      <w:textAlignment w:val="top"/>
    </w:pPr>
    <w:rPr>
      <w:rFonts w:ascii="Sylfaen" w:hAnsi="Sylfaen" w:eastAsia="Times New Roman"/>
      <w:sz w:val="18"/>
      <w:szCs w:val="18"/>
      <w:lang w:val="ru-RU" w:eastAsia="ru-RU"/>
    </w:rPr>
  </w:style>
  <w:style w:type="paragraph" w:customStyle="1" w:styleId="192">
    <w:name w:val="xl121"/>
    <w:basedOn w:val="1"/>
    <w:autoRedefine/>
    <w:qFormat/>
    <w:uiPriority w:val="0"/>
    <w:pPr>
      <w:pBdr>
        <w:top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93">
    <w:name w:val="xl122"/>
    <w:basedOn w:val="1"/>
    <w:autoRedefine/>
    <w:qFormat/>
    <w:uiPriority w:val="0"/>
    <w:pPr>
      <w:pBdr>
        <w:top w:val="single" w:color="000000" w:sz="4" w:space="0"/>
        <w:right w:val="single" w:color="000000"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94">
    <w:name w:val="xl123"/>
    <w:basedOn w:val="1"/>
    <w:autoRedefine/>
    <w:qFormat/>
    <w:uiPriority w:val="0"/>
    <w:pPr>
      <w:pBdr>
        <w:top w:val="single" w:color="000000" w:sz="4" w:space="0"/>
        <w:bottom w:val="single" w:color="000000" w:sz="4" w:space="0"/>
        <w:right w:val="single" w:color="000000" w:sz="4" w:space="0"/>
      </w:pBdr>
      <w:shd w:val="clear" w:color="000000" w:fill="FFFFFF"/>
      <w:spacing w:beforeAutospacing="1" w:afterAutospacing="1"/>
      <w:ind w:left="0" w:firstLine="0"/>
      <w:textAlignment w:val="top"/>
    </w:pPr>
    <w:rPr>
      <w:rFonts w:ascii="Arial Armenian" w:hAnsi="Arial Armenian" w:eastAsia="Times New Roman"/>
      <w:sz w:val="18"/>
      <w:szCs w:val="18"/>
      <w:lang w:val="ru-RU" w:eastAsia="ru-RU"/>
    </w:rPr>
  </w:style>
  <w:style w:type="paragraph" w:customStyle="1" w:styleId="195">
    <w:name w:val="xl124"/>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Arial Armenian" w:hAnsi="Arial Armenian" w:eastAsia="Times New Roman"/>
      <w:sz w:val="18"/>
      <w:szCs w:val="18"/>
      <w:lang w:val="ru-RU" w:eastAsia="ru-RU"/>
    </w:rPr>
  </w:style>
  <w:style w:type="paragraph" w:customStyle="1" w:styleId="196">
    <w:name w:val="xl125"/>
    <w:basedOn w:val="1"/>
    <w:autoRedefine/>
    <w:qFormat/>
    <w:uiPriority w:val="0"/>
    <w:pPr>
      <w:pBdr>
        <w:top w:val="single" w:color="000000" w:sz="4" w:space="0"/>
        <w:left w:val="single" w:color="000000" w:sz="4" w:space="0"/>
        <w:bottom w:val="single" w:color="000000" w:sz="4" w:space="0"/>
        <w:right w:val="single" w:color="000000" w:sz="4" w:space="0"/>
      </w:pBdr>
      <w:shd w:val="clear" w:color="000000" w:fill="F2F2F2"/>
      <w:spacing w:beforeAutospacing="1" w:afterAutospacing="1"/>
      <w:ind w:left="0" w:firstLine="0"/>
    </w:pPr>
    <w:rPr>
      <w:rFonts w:ascii="Arial Armenian" w:hAnsi="Arial Armenian" w:eastAsia="Times New Roman"/>
      <w:sz w:val="18"/>
      <w:szCs w:val="18"/>
      <w:lang w:val="ru-RU" w:eastAsia="ru-RU"/>
    </w:rPr>
  </w:style>
  <w:style w:type="paragraph" w:customStyle="1" w:styleId="197">
    <w:name w:val="xl126"/>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color w:val="000000"/>
      <w:sz w:val="18"/>
      <w:szCs w:val="18"/>
      <w:lang w:val="ru-RU" w:eastAsia="ru-RU"/>
    </w:rPr>
  </w:style>
  <w:style w:type="paragraph" w:customStyle="1" w:styleId="198">
    <w:name w:val="xl127"/>
    <w:basedOn w:val="1"/>
    <w:autoRedefine/>
    <w:qFormat/>
    <w:uiPriority w:val="0"/>
    <w:pP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199">
    <w:name w:val="xl128"/>
    <w:basedOn w:val="1"/>
    <w:autoRedefine/>
    <w:qFormat/>
    <w:uiPriority w:val="0"/>
    <w:pPr>
      <w:pBdr>
        <w:top w:val="single" w:color="333333" w:sz="4" w:space="0"/>
        <w:left w:val="single" w:color="333333" w:sz="4" w:space="0"/>
        <w:bottom w:val="single" w:color="333333"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200">
    <w:name w:val="xl129"/>
    <w:basedOn w:val="1"/>
    <w:autoRedefine/>
    <w:qFormat/>
    <w:uiPriority w:val="0"/>
    <w:pPr>
      <w:pBdr>
        <w:top w:val="single" w:color="333333" w:sz="4" w:space="0"/>
        <w:left w:val="single" w:color="333333" w:sz="4" w:space="0"/>
        <w:bottom w:val="single" w:color="333333" w:sz="4" w:space="0"/>
        <w:right w:val="single" w:color="333333" w:sz="4" w:space="0"/>
      </w:pBdr>
      <w:spacing w:beforeAutospacing="1" w:afterAutospacing="1"/>
      <w:ind w:left="0" w:firstLine="0"/>
      <w:textAlignment w:val="top"/>
    </w:pPr>
    <w:rPr>
      <w:rFonts w:ascii="Arial Armenian" w:hAnsi="Arial Armenian" w:eastAsia="Times New Roman"/>
      <w:sz w:val="18"/>
      <w:szCs w:val="18"/>
      <w:lang w:val="ru-RU" w:eastAsia="ru-RU"/>
    </w:rPr>
  </w:style>
  <w:style w:type="paragraph" w:customStyle="1" w:styleId="201">
    <w:name w:val="xl130"/>
    <w:basedOn w:val="1"/>
    <w:autoRedefine/>
    <w:qFormat/>
    <w:uiPriority w:val="0"/>
    <w:pPr>
      <w:pBdr>
        <w:top w:val="single" w:color="333333" w:sz="4" w:space="0"/>
        <w:left w:val="single" w:color="333333" w:sz="4" w:space="0"/>
        <w:bottom w:val="single" w:color="333333" w:sz="4" w:space="0"/>
        <w:right w:val="single" w:color="333333" w:sz="4" w:space="0"/>
      </w:pBd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202">
    <w:name w:val="xl131"/>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Arial" w:hAnsi="Arial" w:eastAsia="Times New Roman" w:cs="Arial"/>
      <w:sz w:val="18"/>
      <w:szCs w:val="18"/>
      <w:lang w:val="ru-RU" w:eastAsia="ru-RU"/>
    </w:rPr>
  </w:style>
  <w:style w:type="paragraph" w:customStyle="1" w:styleId="203">
    <w:name w:val="xl132"/>
    <w:basedOn w:val="1"/>
    <w:autoRedefine/>
    <w:qFormat/>
    <w:uiPriority w:val="0"/>
    <w:pP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204">
    <w:name w:val="xl133"/>
    <w:basedOn w:val="1"/>
    <w:autoRedefine/>
    <w:qFormat/>
    <w:uiPriority w:val="0"/>
    <w:pPr>
      <w:pBdr>
        <w:top w:val="single" w:color="000000" w:sz="4" w:space="0"/>
        <w:left w:val="single" w:color="000000" w:sz="4" w:space="0"/>
        <w:bottom w:val="single" w:color="000000" w:sz="4" w:space="0"/>
        <w:right w:val="single" w:color="000000" w:sz="4" w:space="0"/>
      </w:pBdr>
      <w:spacing w:beforeAutospacing="1" w:afterAutospacing="1"/>
      <w:ind w:left="0" w:firstLine="0"/>
      <w:textAlignment w:val="top"/>
    </w:pPr>
    <w:rPr>
      <w:rFonts w:ascii="GHEA Grapalat" w:hAnsi="GHEA Grapalat" w:eastAsia="Times New Roman"/>
      <w:color w:val="333333"/>
      <w:sz w:val="18"/>
      <w:szCs w:val="18"/>
      <w:lang w:val="ru-RU" w:eastAsia="ru-RU"/>
    </w:rPr>
  </w:style>
  <w:style w:type="paragraph" w:customStyle="1" w:styleId="205">
    <w:name w:val="xl134"/>
    <w:basedOn w:val="1"/>
    <w:autoRedefine/>
    <w:qFormat/>
    <w:uiPriority w:val="0"/>
    <w:pPr>
      <w:spacing w:beforeAutospacing="1" w:afterAutospacing="1"/>
      <w:ind w:left="0" w:firstLine="0"/>
      <w:textAlignment w:val="top"/>
    </w:pPr>
    <w:rPr>
      <w:rFonts w:ascii="GHEA Grapalat" w:hAnsi="GHEA Grapalat" w:eastAsia="Times New Roman"/>
      <w:sz w:val="18"/>
      <w:szCs w:val="18"/>
      <w:lang w:val="ru-RU" w:eastAsia="ru-RU"/>
    </w:rPr>
  </w:style>
  <w:style w:type="paragraph" w:customStyle="1" w:styleId="206">
    <w:name w:val="xl135"/>
    <w:basedOn w:val="1"/>
    <w:autoRedefine/>
    <w:qFormat/>
    <w:uiPriority w:val="0"/>
    <w:pPr>
      <w:pBdr>
        <w:top w:val="single" w:color="000000" w:sz="4" w:space="0"/>
        <w:left w:val="single" w:color="000000" w:sz="4" w:space="0"/>
        <w:bottom w:val="single" w:color="000000" w:sz="4" w:space="0"/>
        <w:right w:val="single" w:color="000000" w:sz="4" w:space="0"/>
      </w:pBdr>
      <w:shd w:val="clear" w:color="FFFFCC" w:fill="FFFFFF"/>
      <w:spacing w:beforeAutospacing="1" w:afterAutospacing="1"/>
      <w:ind w:left="0" w:firstLine="0"/>
      <w:textAlignment w:val="center"/>
    </w:pPr>
    <w:rPr>
      <w:rFonts w:ascii="GHEA Grapalat" w:hAnsi="GHEA Grapalat" w:eastAsia="Times New Roman"/>
      <w:sz w:val="20"/>
      <w:szCs w:val="20"/>
      <w:lang w:val="ru-RU" w:eastAsia="ru-RU"/>
    </w:rPr>
  </w:style>
  <w:style w:type="paragraph" w:customStyle="1" w:styleId="207">
    <w:name w:val="xl136"/>
    <w:basedOn w:val="1"/>
    <w:autoRedefine/>
    <w:qFormat/>
    <w:uiPriority w:val="0"/>
    <w:pPr>
      <w:pBdr>
        <w:top w:val="single" w:color="000000" w:sz="4" w:space="0"/>
        <w:left w:val="single" w:color="000000" w:sz="4" w:space="0"/>
        <w:bottom w:val="single" w:color="000000" w:sz="4" w:space="0"/>
        <w:right w:val="single" w:color="000000" w:sz="4" w:space="0"/>
      </w:pBdr>
      <w:shd w:val="clear" w:color="FFFFCC" w:fill="FFFFFF"/>
      <w:spacing w:beforeAutospacing="1" w:afterAutospacing="1"/>
      <w:ind w:left="0" w:firstLine="0"/>
      <w:textAlignment w:val="top"/>
    </w:pPr>
    <w:rPr>
      <w:rFonts w:ascii="GHEA Grapalat" w:hAnsi="GHEA Grapalat" w:eastAsia="Times New Roman"/>
      <w:sz w:val="20"/>
      <w:szCs w:val="20"/>
      <w:lang w:val="ru-RU" w:eastAsia="ru-RU"/>
    </w:rPr>
  </w:style>
  <w:style w:type="paragraph" w:customStyle="1" w:styleId="208">
    <w:name w:val="xl137"/>
    <w:basedOn w:val="1"/>
    <w:autoRedefine/>
    <w:qFormat/>
    <w:uiPriority w:val="0"/>
    <w:pPr>
      <w:spacing w:beforeAutospacing="1" w:afterAutospacing="1"/>
      <w:ind w:left="0" w:firstLine="0"/>
      <w:jc w:val="center"/>
    </w:pPr>
    <w:rPr>
      <w:rFonts w:ascii="GHEA Grapalat" w:hAnsi="GHEA Grapalat" w:eastAsia="Times New Roman"/>
      <w:sz w:val="20"/>
      <w:szCs w:val="20"/>
      <w:lang w:val="ru-RU" w:eastAsia="ru-RU"/>
    </w:rPr>
  </w:style>
  <w:style w:type="paragraph" w:customStyle="1" w:styleId="209">
    <w:name w:val="msonormal"/>
    <w:basedOn w:val="1"/>
    <w:autoRedefine/>
    <w:qFormat/>
    <w:uiPriority w:val="0"/>
    <w:pPr>
      <w:spacing w:beforeAutospacing="1" w:afterAutospacing="1"/>
      <w:ind w:left="0" w:firstLine="0"/>
    </w:pPr>
    <w:rPr>
      <w:rFonts w:ascii="Times New Roman" w:hAnsi="Times New Roman" w:eastAsia="Times New Roman"/>
      <w:sz w:val="24"/>
      <w:szCs w:val="24"/>
      <w:lang w:val="ru-RU" w:eastAsia="ru-RU"/>
    </w:rPr>
  </w:style>
  <w:style w:type="paragraph" w:customStyle="1" w:styleId="210">
    <w:name w:val="Index 11"/>
    <w:basedOn w:val="1"/>
    <w:autoRedefine/>
    <w:qFormat/>
    <w:uiPriority w:val="0"/>
    <w:pPr>
      <w:spacing w:before="0" w:after="0" w:line="100" w:lineRule="atLeast"/>
      <w:ind w:left="240" w:hanging="240"/>
    </w:pPr>
    <w:rPr>
      <w:rFonts w:ascii="Times Armenian" w:hAnsi="Times Armenian" w:eastAsia="Times New Roman"/>
      <w:kern w:val="2"/>
      <w:sz w:val="16"/>
      <w:szCs w:val="16"/>
      <w:lang w:val="ru-RU" w:eastAsia="ru-RU" w:bidi="ru-RU"/>
    </w:rPr>
  </w:style>
  <w:style w:type="paragraph" w:customStyle="1" w:styleId="211">
    <w:name w:val="Index Heading1"/>
    <w:basedOn w:val="1"/>
    <w:autoRedefine/>
    <w:qFormat/>
    <w:uiPriority w:val="0"/>
    <w:pPr>
      <w:spacing w:before="0" w:after="0" w:line="100" w:lineRule="atLeast"/>
      <w:ind w:left="0" w:firstLine="0"/>
    </w:pPr>
    <w:rPr>
      <w:rFonts w:ascii="Times New Roman" w:hAnsi="Times New Roman" w:eastAsia="Times New Roman"/>
      <w:kern w:val="2"/>
      <w:sz w:val="20"/>
      <w:szCs w:val="20"/>
      <w:lang w:val="ru-RU" w:eastAsia="ru-RU" w:bidi="ru-RU"/>
    </w:rPr>
  </w:style>
  <w:style w:type="paragraph" w:customStyle="1" w:styleId="212">
    <w:name w:val="Указатель 12"/>
    <w:basedOn w:val="1"/>
    <w:autoRedefine/>
    <w:qFormat/>
    <w:uiPriority w:val="0"/>
    <w:pPr>
      <w:spacing w:before="0" w:after="0" w:line="100" w:lineRule="atLeast"/>
      <w:ind w:left="240" w:hanging="240"/>
    </w:pPr>
    <w:rPr>
      <w:rFonts w:ascii="Times Armenian" w:hAnsi="Times Armenian" w:eastAsia="Times New Roman"/>
      <w:kern w:val="2"/>
      <w:sz w:val="16"/>
      <w:szCs w:val="16"/>
      <w:lang w:eastAsia="ar-SA"/>
    </w:rPr>
  </w:style>
  <w:style w:type="paragraph" w:customStyle="1" w:styleId="213">
    <w:name w:val="Char14"/>
    <w:basedOn w:val="1"/>
    <w:autoRedefine/>
    <w:qFormat/>
    <w:uiPriority w:val="0"/>
    <w:pPr>
      <w:spacing w:before="0" w:after="160" w:line="240" w:lineRule="exact"/>
      <w:ind w:left="0" w:firstLine="0"/>
    </w:pPr>
    <w:rPr>
      <w:rFonts w:ascii="Verdana" w:hAnsi="Verdana" w:eastAsia="Times New Roman" w:cs="Verdana"/>
      <w:sz w:val="20"/>
      <w:szCs w:val="20"/>
    </w:rPr>
  </w:style>
  <w:style w:type="paragraph" w:customStyle="1" w:styleId="214">
    <w:name w:val="msonospacing_mr_css_attr"/>
    <w:basedOn w:val="1"/>
    <w:autoRedefine/>
    <w:qFormat/>
    <w:uiPriority w:val="0"/>
    <w:pPr>
      <w:spacing w:beforeAutospacing="1" w:afterAutospacing="1"/>
      <w:ind w:left="0" w:firstLine="0"/>
    </w:pPr>
    <w:rPr>
      <w:rFonts w:ascii="Times New Roman" w:hAnsi="Times New Roman" w:eastAsia="Times New Roman"/>
      <w:sz w:val="24"/>
      <w:szCs w:val="24"/>
      <w:lang w:val="ru-RU" w:eastAsia="ru-RU"/>
    </w:rPr>
  </w:style>
  <w:style w:type="paragraph" w:customStyle="1" w:styleId="215">
    <w:name w:val="Table Contents"/>
    <w:basedOn w:val="1"/>
    <w:autoRedefine/>
    <w:qFormat/>
    <w:uiPriority w:val="0"/>
    <w:pPr>
      <w:widowControl w:val="0"/>
      <w:suppressLineNumbers/>
      <w:spacing w:before="0" w:after="0"/>
      <w:ind w:left="0" w:firstLine="0"/>
    </w:pPr>
    <w:rPr>
      <w:rFonts w:ascii="Times New Roman" w:hAnsi="Times New Roman" w:eastAsia="Times New Roman"/>
      <w:sz w:val="24"/>
      <w:szCs w:val="24"/>
    </w:rPr>
  </w:style>
  <w:style w:type="paragraph" w:customStyle="1" w:styleId="216">
    <w:name w:val="Table Heading"/>
    <w:basedOn w:val="215"/>
    <w:autoRedefine/>
    <w:qFormat/>
    <w:uiPriority w:val="0"/>
    <w:pPr>
      <w:jc w:val="center"/>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8AF8-8B12-4376-ACB8-5747895637E4}">
  <ds:schemaRefs/>
</ds:datastoreItem>
</file>

<file path=docProps/app.xml><?xml version="1.0" encoding="utf-8"?>
<Properties xmlns="http://schemas.openxmlformats.org/officeDocument/2006/extended-properties" xmlns:vt="http://schemas.openxmlformats.org/officeDocument/2006/docPropsVTypes">
  <Template>Normal</Template>
  <Pages>49</Pages>
  <Words>5148</Words>
  <Characters>29345</Characters>
  <Lines>244</Lines>
  <Paragraphs>68</Paragraphs>
  <TotalTime>0</TotalTime>
  <ScaleCrop>false</ScaleCrop>
  <LinksUpToDate>false</LinksUpToDate>
  <CharactersWithSpaces>34425</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2021-06-28T12:08:00Z</dcterms:created>
  <dc:creator>Gor Vardanyan</dc:creator>
  <cp:keywords>https https https https https https https https https https //mul2-minfin.gov.am/tasks/335569/oneclick/0c33142ec370ebb2c84c6dc51082936d064fc1952547b901c58d58baf6b2c4d7.docx?token=86a94a82e5ae5972ffcf6e3bfab8dab3</cp:keywords>
  <cp:lastModifiedBy>Admin</cp:lastModifiedBy>
  <cp:lastPrinted>2021-04-06T07:47:00Z</cp:lastPrinted>
  <dcterms:modified xsi:type="dcterms:W3CDTF">2024-04-26T16:00:26Z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1606808A0C0B4D22A43EF00FCB14131E_12</vt:lpwstr>
  </property>
</Properties>
</file>